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980E" w14:textId="14152F83" w:rsidR="00B97B21" w:rsidRPr="00651772" w:rsidRDefault="00651772" w:rsidP="00651772">
      <w:pPr>
        <w:pStyle w:val="Prrafodelista"/>
        <w:widowControl w:val="0"/>
        <w:autoSpaceDE w:val="0"/>
        <w:autoSpaceDN w:val="0"/>
        <w:spacing w:before="157" w:after="0" w:line="240" w:lineRule="auto"/>
        <w:ind w:left="0" w:right="49"/>
        <w:contextualSpacing w:val="0"/>
        <w:jc w:val="center"/>
        <w:rPr>
          <w:rFonts w:ascii="Arial" w:hAnsi="Arial" w:cs="Arial"/>
          <w:b/>
          <w:bCs/>
        </w:rPr>
      </w:pPr>
      <w:r w:rsidRPr="00651772">
        <w:rPr>
          <w:rFonts w:ascii="Arial" w:hAnsi="Arial" w:cs="Arial"/>
          <w:b/>
          <w:bCs/>
        </w:rPr>
        <w:t>PRACTICAS PERATIVAS</w:t>
      </w:r>
    </w:p>
    <w:p w14:paraId="320C623B" w14:textId="77777777" w:rsidR="00F337AF" w:rsidRDefault="00F337AF" w:rsidP="008A73AF">
      <w:pPr>
        <w:spacing w:after="0"/>
      </w:pPr>
    </w:p>
    <w:p w14:paraId="76B7AF9C" w14:textId="6880D6D8" w:rsidR="00F337AF" w:rsidRPr="00F46B73" w:rsidRDefault="00F16A8C" w:rsidP="008A73AF">
      <w:pPr>
        <w:pStyle w:val="Prrafodelista"/>
        <w:widowControl w:val="0"/>
        <w:autoSpaceDE w:val="0"/>
        <w:autoSpaceDN w:val="0"/>
        <w:spacing w:before="157" w:after="0" w:line="240" w:lineRule="auto"/>
        <w:ind w:left="0" w:right="49"/>
        <w:contextualSpacing w:val="0"/>
        <w:jc w:val="both"/>
        <w:rPr>
          <w:rFonts w:ascii="Arial" w:hAnsi="Arial" w:cs="Arial"/>
          <w:b/>
          <w:bCs/>
          <w:u w:val="single"/>
        </w:rPr>
      </w:pPr>
      <w:bookmarkStart w:id="0" w:name="_Hlk112414275"/>
      <w:r>
        <w:rPr>
          <w:rFonts w:ascii="Arial" w:hAnsi="Arial" w:cs="Arial"/>
          <w:b/>
          <w:bCs/>
          <w:u w:val="single"/>
        </w:rPr>
        <w:t xml:space="preserve">CLAUSULA: </w:t>
      </w:r>
      <w:r w:rsidR="00F337AF" w:rsidRPr="00E3277A">
        <w:rPr>
          <w:rFonts w:ascii="Arial" w:hAnsi="Arial" w:cs="Arial"/>
          <w:b/>
          <w:bCs/>
          <w:u w:val="single"/>
        </w:rPr>
        <w:t>BONO P</w:t>
      </w:r>
      <w:bookmarkEnd w:id="0"/>
      <w:r w:rsidR="00F337AF" w:rsidRPr="00E3277A">
        <w:rPr>
          <w:rFonts w:ascii="Arial" w:hAnsi="Arial" w:cs="Arial"/>
          <w:b/>
          <w:bCs/>
          <w:u w:val="single"/>
        </w:rPr>
        <w:t>OR CONTINUIDAD OPERACIONAL</w:t>
      </w:r>
    </w:p>
    <w:p w14:paraId="3027E0AA" w14:textId="77777777" w:rsidR="00066190" w:rsidRPr="00E3277A" w:rsidRDefault="00066190" w:rsidP="00066190">
      <w:pPr>
        <w:spacing w:before="230" w:after="0" w:line="208" w:lineRule="auto"/>
        <w:ind w:right="49" w:hanging="3"/>
        <w:jc w:val="both"/>
        <w:rPr>
          <w:rFonts w:ascii="Arial" w:hAnsi="Arial" w:cs="Arial"/>
        </w:rPr>
      </w:pPr>
      <w:r w:rsidRPr="00E3277A">
        <w:rPr>
          <w:rFonts w:ascii="Arial" w:hAnsi="Arial" w:cs="Arial"/>
        </w:rPr>
        <w:t>L</w:t>
      </w:r>
      <w:r w:rsidRPr="00E3277A">
        <w:rPr>
          <w:rFonts w:ascii="Arial" w:hAnsi="Arial" w:cs="Arial"/>
          <w:position w:val="1"/>
        </w:rPr>
        <w:t>a</w:t>
      </w:r>
      <w:r w:rsidRPr="00E3277A">
        <w:rPr>
          <w:rFonts w:ascii="Arial" w:hAnsi="Arial" w:cs="Arial"/>
          <w:spacing w:val="-6"/>
          <w:position w:val="1"/>
        </w:rPr>
        <w:t xml:space="preserve"> </w:t>
      </w:r>
      <w:r w:rsidRPr="00E3277A">
        <w:rPr>
          <w:rFonts w:ascii="Arial" w:hAnsi="Arial" w:cs="Arial"/>
          <w:position w:val="1"/>
        </w:rPr>
        <w:t>Empresa</w:t>
      </w:r>
      <w:r w:rsidRPr="00E3277A">
        <w:rPr>
          <w:rFonts w:ascii="Arial" w:hAnsi="Arial" w:cs="Arial"/>
          <w:spacing w:val="-3"/>
          <w:position w:val="1"/>
        </w:rPr>
        <w:t xml:space="preserve"> </w:t>
      </w:r>
      <w:r w:rsidRPr="00E3277A">
        <w:rPr>
          <w:rFonts w:ascii="Arial" w:hAnsi="Arial" w:cs="Arial"/>
          <w:position w:val="2"/>
        </w:rPr>
        <w:t>pagará</w:t>
      </w:r>
      <w:r w:rsidRPr="00E3277A">
        <w:rPr>
          <w:rFonts w:ascii="Arial" w:hAnsi="Arial" w:cs="Arial"/>
          <w:spacing w:val="-10"/>
          <w:position w:val="2"/>
        </w:rPr>
        <w:t xml:space="preserve"> </w:t>
      </w:r>
      <w:r w:rsidRPr="00E3277A">
        <w:rPr>
          <w:rFonts w:ascii="Arial" w:hAnsi="Arial" w:cs="Arial"/>
          <w:position w:val="2"/>
        </w:rPr>
        <w:t>mensualmente un Bono por Continuidad</w:t>
      </w:r>
      <w:r w:rsidRPr="00E3277A">
        <w:rPr>
          <w:rFonts w:ascii="Arial" w:hAnsi="Arial" w:cs="Arial"/>
          <w:position w:val="3"/>
        </w:rPr>
        <w:t xml:space="preserve"> </w:t>
      </w:r>
      <w:r w:rsidRPr="00E3277A">
        <w:rPr>
          <w:rFonts w:ascii="Arial" w:hAnsi="Arial" w:cs="Arial"/>
        </w:rPr>
        <w:t xml:space="preserve">Operacional de </w:t>
      </w:r>
      <w:r w:rsidRPr="00E3277A">
        <w:rPr>
          <w:rFonts w:ascii="Arial" w:hAnsi="Arial" w:cs="Arial"/>
          <w:position w:val="2"/>
        </w:rPr>
        <w:t>$</w:t>
      </w:r>
      <w:r>
        <w:rPr>
          <w:rFonts w:ascii="Arial" w:hAnsi="Arial" w:cs="Arial"/>
          <w:position w:val="2"/>
        </w:rPr>
        <w:t>171.686</w:t>
      </w:r>
      <w:r w:rsidRPr="00E3277A">
        <w:rPr>
          <w:rFonts w:ascii="Arial" w:hAnsi="Arial" w:cs="Arial"/>
          <w:position w:val="2"/>
        </w:rPr>
        <w:t xml:space="preserve">.- </w:t>
      </w:r>
      <w:r w:rsidRPr="00E3277A">
        <w:rPr>
          <w:rFonts w:ascii="Arial" w:hAnsi="Arial" w:cs="Arial"/>
          <w:position w:val="1"/>
        </w:rPr>
        <w:t xml:space="preserve">(ciento </w:t>
      </w:r>
      <w:r>
        <w:rPr>
          <w:rFonts w:ascii="Arial" w:hAnsi="Arial" w:cs="Arial"/>
          <w:position w:val="1"/>
        </w:rPr>
        <w:t xml:space="preserve">setenta y un mil seiscientos ochenta y seis </w:t>
      </w:r>
      <w:r w:rsidRPr="00E3277A">
        <w:rPr>
          <w:rFonts w:ascii="Arial" w:hAnsi="Arial" w:cs="Arial"/>
          <w:position w:val="1"/>
        </w:rPr>
        <w:t xml:space="preserve">pesos) </w:t>
      </w:r>
      <w:r w:rsidRPr="00E3277A">
        <w:rPr>
          <w:rFonts w:ascii="Arial" w:hAnsi="Arial" w:cs="Arial"/>
          <w:position w:val="2"/>
        </w:rPr>
        <w:t>a los</w:t>
      </w:r>
      <w:r w:rsidRPr="00E3277A">
        <w:rPr>
          <w:rFonts w:ascii="Arial" w:hAnsi="Arial" w:cs="Arial"/>
          <w:spacing w:val="-5"/>
          <w:position w:val="2"/>
        </w:rPr>
        <w:t xml:space="preserve"> </w:t>
      </w:r>
      <w:r w:rsidRPr="00E3277A">
        <w:rPr>
          <w:rFonts w:ascii="Arial" w:hAnsi="Arial" w:cs="Arial"/>
          <w:position w:val="2"/>
        </w:rPr>
        <w:t xml:space="preserve">trabajadores de las Gerencias </w:t>
      </w:r>
      <w:r w:rsidRPr="00E3277A">
        <w:rPr>
          <w:rFonts w:ascii="Arial" w:hAnsi="Arial" w:cs="Arial"/>
        </w:rPr>
        <w:t>de</w:t>
      </w:r>
      <w:r w:rsidRPr="00E3277A">
        <w:rPr>
          <w:rFonts w:ascii="Arial" w:hAnsi="Arial" w:cs="Arial"/>
          <w:spacing w:val="-15"/>
        </w:rPr>
        <w:t xml:space="preserve"> </w:t>
      </w:r>
      <w:r w:rsidRPr="00E3277A">
        <w:rPr>
          <w:rFonts w:ascii="Arial" w:hAnsi="Arial" w:cs="Arial"/>
        </w:rPr>
        <w:t>Mina</w:t>
      </w:r>
      <w:r w:rsidRPr="00E3277A">
        <w:rPr>
          <w:rFonts w:ascii="Arial" w:hAnsi="Arial" w:cs="Arial"/>
          <w:spacing w:val="-15"/>
        </w:rPr>
        <w:t xml:space="preserve"> </w:t>
      </w:r>
      <w:r w:rsidRPr="00E3277A">
        <w:rPr>
          <w:rFonts w:ascii="Arial" w:hAnsi="Arial" w:cs="Arial"/>
        </w:rPr>
        <w:t>y</w:t>
      </w:r>
      <w:r w:rsidRPr="00E3277A">
        <w:rPr>
          <w:rFonts w:ascii="Arial" w:hAnsi="Arial" w:cs="Arial"/>
          <w:spacing w:val="-15"/>
        </w:rPr>
        <w:t xml:space="preserve"> </w:t>
      </w:r>
      <w:r w:rsidRPr="00E3277A">
        <w:rPr>
          <w:rFonts w:ascii="Arial" w:hAnsi="Arial" w:cs="Arial"/>
          <w:position w:val="1"/>
        </w:rPr>
        <w:t>Planta,</w:t>
      </w:r>
      <w:r w:rsidRPr="00E3277A">
        <w:rPr>
          <w:rFonts w:ascii="Arial" w:hAnsi="Arial" w:cs="Arial"/>
          <w:spacing w:val="-10"/>
          <w:position w:val="1"/>
        </w:rPr>
        <w:t xml:space="preserve"> </w:t>
      </w:r>
      <w:r w:rsidRPr="00E3277A">
        <w:rPr>
          <w:rFonts w:ascii="Arial" w:hAnsi="Arial" w:cs="Arial"/>
          <w:position w:val="1"/>
        </w:rPr>
        <w:t>por</w:t>
      </w:r>
      <w:r w:rsidRPr="00E3277A">
        <w:rPr>
          <w:rFonts w:ascii="Arial" w:hAnsi="Arial" w:cs="Arial"/>
          <w:spacing w:val="-4"/>
          <w:position w:val="1"/>
        </w:rPr>
        <w:t xml:space="preserve"> </w:t>
      </w:r>
      <w:r w:rsidRPr="00E3277A">
        <w:rPr>
          <w:rFonts w:ascii="Arial" w:hAnsi="Arial" w:cs="Arial"/>
          <w:position w:val="1"/>
        </w:rPr>
        <w:t>la</w:t>
      </w:r>
      <w:r w:rsidRPr="00E3277A">
        <w:rPr>
          <w:rFonts w:ascii="Arial" w:hAnsi="Arial" w:cs="Arial"/>
          <w:spacing w:val="-8"/>
          <w:position w:val="1"/>
        </w:rPr>
        <w:t xml:space="preserve"> </w:t>
      </w:r>
      <w:r w:rsidRPr="00E3277A">
        <w:rPr>
          <w:rFonts w:ascii="Arial" w:hAnsi="Arial" w:cs="Arial"/>
          <w:position w:val="1"/>
        </w:rPr>
        <w:t>prestación</w:t>
      </w:r>
      <w:r w:rsidRPr="00E3277A">
        <w:rPr>
          <w:rFonts w:ascii="Arial" w:hAnsi="Arial" w:cs="Arial"/>
          <w:spacing w:val="-15"/>
          <w:position w:val="1"/>
        </w:rPr>
        <w:t xml:space="preserve"> </w:t>
      </w:r>
      <w:r w:rsidRPr="00E3277A">
        <w:rPr>
          <w:rFonts w:ascii="Arial" w:hAnsi="Arial" w:cs="Arial"/>
          <w:position w:val="1"/>
        </w:rPr>
        <w:t>efectiva</w:t>
      </w:r>
      <w:r w:rsidRPr="00E3277A">
        <w:rPr>
          <w:rFonts w:ascii="Arial" w:hAnsi="Arial" w:cs="Arial"/>
          <w:spacing w:val="-13"/>
          <w:position w:val="1"/>
        </w:rPr>
        <w:t xml:space="preserve"> </w:t>
      </w:r>
      <w:r w:rsidRPr="00E3277A">
        <w:rPr>
          <w:rFonts w:ascii="Arial" w:hAnsi="Arial" w:cs="Arial"/>
          <w:position w:val="1"/>
        </w:rPr>
        <w:t>de</w:t>
      </w:r>
      <w:r w:rsidRPr="00E3277A">
        <w:rPr>
          <w:rFonts w:ascii="Arial" w:hAnsi="Arial" w:cs="Arial"/>
          <w:spacing w:val="-14"/>
          <w:position w:val="1"/>
        </w:rPr>
        <w:t xml:space="preserve"> </w:t>
      </w:r>
      <w:r w:rsidRPr="00E3277A">
        <w:rPr>
          <w:rFonts w:ascii="Arial" w:hAnsi="Arial" w:cs="Arial"/>
          <w:position w:val="1"/>
        </w:rPr>
        <w:t>sus</w:t>
      </w:r>
      <w:r w:rsidRPr="00E3277A">
        <w:rPr>
          <w:rFonts w:ascii="Arial" w:hAnsi="Arial" w:cs="Arial"/>
          <w:spacing w:val="-13"/>
          <w:position w:val="1"/>
        </w:rPr>
        <w:t xml:space="preserve"> </w:t>
      </w:r>
      <w:r w:rsidRPr="00E3277A">
        <w:rPr>
          <w:rFonts w:ascii="Arial" w:hAnsi="Arial" w:cs="Arial"/>
          <w:position w:val="1"/>
        </w:rPr>
        <w:t>servicios</w:t>
      </w:r>
      <w:r w:rsidRPr="00E3277A">
        <w:rPr>
          <w:rFonts w:ascii="Arial" w:hAnsi="Arial" w:cs="Arial"/>
          <w:spacing w:val="-12"/>
          <w:position w:val="1"/>
        </w:rPr>
        <w:t xml:space="preserve"> </w:t>
      </w:r>
      <w:r w:rsidRPr="00E3277A">
        <w:rPr>
          <w:rFonts w:ascii="Arial" w:hAnsi="Arial" w:cs="Arial"/>
          <w:position w:val="2"/>
        </w:rPr>
        <w:t>en</w:t>
      </w:r>
      <w:r w:rsidRPr="00E3277A">
        <w:rPr>
          <w:rFonts w:ascii="Arial" w:hAnsi="Arial" w:cs="Arial"/>
          <w:spacing w:val="-15"/>
          <w:position w:val="2"/>
        </w:rPr>
        <w:t xml:space="preserve"> </w:t>
      </w:r>
      <w:r w:rsidRPr="00E3277A">
        <w:rPr>
          <w:rFonts w:ascii="Arial" w:hAnsi="Arial" w:cs="Arial"/>
          <w:position w:val="2"/>
        </w:rPr>
        <w:t>los</w:t>
      </w:r>
      <w:r w:rsidRPr="00E3277A">
        <w:rPr>
          <w:rFonts w:ascii="Arial" w:hAnsi="Arial" w:cs="Arial"/>
          <w:spacing w:val="-15"/>
          <w:position w:val="2"/>
        </w:rPr>
        <w:t xml:space="preserve"> </w:t>
      </w:r>
      <w:r w:rsidRPr="00E3277A">
        <w:rPr>
          <w:rFonts w:ascii="Arial" w:hAnsi="Arial" w:cs="Arial"/>
          <w:position w:val="2"/>
        </w:rPr>
        <w:t>turnos</w:t>
      </w:r>
      <w:r w:rsidRPr="00E3277A">
        <w:rPr>
          <w:rFonts w:ascii="Arial" w:hAnsi="Arial" w:cs="Arial"/>
          <w:spacing w:val="-15"/>
          <w:position w:val="2"/>
        </w:rPr>
        <w:t xml:space="preserve"> </w:t>
      </w:r>
      <w:r w:rsidRPr="00E3277A">
        <w:rPr>
          <w:rFonts w:ascii="Arial" w:hAnsi="Arial" w:cs="Arial"/>
          <w:position w:val="2"/>
        </w:rPr>
        <w:t>que</w:t>
      </w:r>
      <w:r w:rsidRPr="00E3277A">
        <w:rPr>
          <w:rFonts w:ascii="Arial" w:hAnsi="Arial" w:cs="Arial"/>
          <w:spacing w:val="-16"/>
          <w:position w:val="2"/>
        </w:rPr>
        <w:t xml:space="preserve"> </w:t>
      </w:r>
      <w:r w:rsidRPr="00E3277A">
        <w:rPr>
          <w:rFonts w:ascii="Arial" w:hAnsi="Arial" w:cs="Arial"/>
          <w:position w:val="2"/>
        </w:rPr>
        <w:t>deben trabajar en cada mes</w:t>
      </w:r>
      <w:r w:rsidRPr="00E3277A">
        <w:rPr>
          <w:rFonts w:ascii="Arial" w:hAnsi="Arial" w:cs="Arial"/>
        </w:rPr>
        <w:t xml:space="preserve">. </w:t>
      </w:r>
      <w:r w:rsidRPr="00E3277A">
        <w:rPr>
          <w:rFonts w:ascii="Arial" w:hAnsi="Arial" w:cs="Arial"/>
          <w:position w:val="1"/>
        </w:rPr>
        <w:t xml:space="preserve">En el caso de los trabajadores con licencia </w:t>
      </w:r>
      <w:r w:rsidRPr="00E3277A">
        <w:rPr>
          <w:rFonts w:ascii="Arial" w:hAnsi="Arial" w:cs="Arial"/>
          <w:position w:val="2"/>
        </w:rPr>
        <w:t>médica, el bono se pagará en forma proporcional a</w:t>
      </w:r>
      <w:r w:rsidRPr="00E3277A">
        <w:rPr>
          <w:rFonts w:ascii="Arial" w:hAnsi="Arial" w:cs="Arial"/>
          <w:position w:val="1"/>
        </w:rPr>
        <w:t xml:space="preserve"> los días efectivamente </w:t>
      </w:r>
      <w:r w:rsidRPr="00E3277A">
        <w:rPr>
          <w:rFonts w:ascii="Arial" w:hAnsi="Arial" w:cs="Arial"/>
          <w:position w:val="2"/>
        </w:rPr>
        <w:t>trabajados.</w:t>
      </w:r>
    </w:p>
    <w:p w14:paraId="04E2AE0E" w14:textId="77777777" w:rsidR="00066190" w:rsidRPr="00E3277A" w:rsidRDefault="00066190" w:rsidP="00066190">
      <w:pPr>
        <w:spacing w:before="205" w:after="0" w:line="269" w:lineRule="exact"/>
        <w:jc w:val="both"/>
        <w:rPr>
          <w:rFonts w:ascii="Arial" w:hAnsi="Arial" w:cs="Arial"/>
        </w:rPr>
      </w:pPr>
      <w:r w:rsidRPr="00E3277A">
        <w:rPr>
          <w:rFonts w:ascii="Arial" w:hAnsi="Arial" w:cs="Arial"/>
        </w:rPr>
        <w:t>Para</w:t>
      </w:r>
      <w:r w:rsidRPr="00E3277A">
        <w:rPr>
          <w:rFonts w:ascii="Arial" w:hAnsi="Arial" w:cs="Arial"/>
          <w:spacing w:val="10"/>
        </w:rPr>
        <w:t xml:space="preserve"> </w:t>
      </w:r>
      <w:r w:rsidRPr="00E3277A">
        <w:rPr>
          <w:rFonts w:ascii="Arial" w:hAnsi="Arial" w:cs="Arial"/>
        </w:rPr>
        <w:t>todos</w:t>
      </w:r>
      <w:r w:rsidRPr="00E3277A">
        <w:rPr>
          <w:rFonts w:ascii="Arial" w:hAnsi="Arial" w:cs="Arial"/>
          <w:spacing w:val="15"/>
        </w:rPr>
        <w:t xml:space="preserve"> </w:t>
      </w:r>
      <w:r w:rsidRPr="00E3277A">
        <w:rPr>
          <w:rFonts w:ascii="Arial" w:hAnsi="Arial" w:cs="Arial"/>
        </w:rPr>
        <w:t>los</w:t>
      </w:r>
      <w:r w:rsidRPr="00E3277A">
        <w:rPr>
          <w:rFonts w:ascii="Arial" w:hAnsi="Arial" w:cs="Arial"/>
          <w:spacing w:val="10"/>
        </w:rPr>
        <w:t xml:space="preserve"> </w:t>
      </w:r>
      <w:r w:rsidRPr="00E3277A">
        <w:rPr>
          <w:rFonts w:ascii="Arial" w:hAnsi="Arial" w:cs="Arial"/>
          <w:position w:val="1"/>
        </w:rPr>
        <w:t>efectos</w:t>
      </w:r>
      <w:r w:rsidRPr="00E3277A">
        <w:rPr>
          <w:rFonts w:ascii="Arial" w:hAnsi="Arial" w:cs="Arial"/>
          <w:spacing w:val="24"/>
          <w:position w:val="1"/>
        </w:rPr>
        <w:t xml:space="preserve"> </w:t>
      </w:r>
      <w:r w:rsidRPr="00E3277A">
        <w:rPr>
          <w:rFonts w:ascii="Arial" w:hAnsi="Arial" w:cs="Arial"/>
          <w:position w:val="1"/>
        </w:rPr>
        <w:t>de esta</w:t>
      </w:r>
      <w:r w:rsidRPr="00E3277A">
        <w:rPr>
          <w:rFonts w:ascii="Arial" w:hAnsi="Arial" w:cs="Arial"/>
          <w:spacing w:val="11"/>
        </w:rPr>
        <w:t xml:space="preserve"> </w:t>
      </w:r>
      <w:r w:rsidRPr="00E3277A">
        <w:rPr>
          <w:rFonts w:ascii="Arial" w:hAnsi="Arial" w:cs="Arial"/>
          <w:position w:val="1"/>
        </w:rPr>
        <w:t>estipulación,</w:t>
      </w:r>
      <w:r w:rsidRPr="00E3277A">
        <w:rPr>
          <w:rFonts w:ascii="Arial" w:hAnsi="Arial" w:cs="Arial"/>
          <w:spacing w:val="19"/>
          <w:position w:val="1"/>
        </w:rPr>
        <w:t xml:space="preserve"> </w:t>
      </w:r>
      <w:r w:rsidRPr="00E3277A">
        <w:rPr>
          <w:rFonts w:ascii="Arial" w:hAnsi="Arial" w:cs="Arial"/>
          <w:position w:val="1"/>
        </w:rPr>
        <w:t>el concepto de continuidad operacional implica que el trabajador debe realizar las siguientes prácticas a la entrada y salida del turno:</w:t>
      </w:r>
    </w:p>
    <w:p w14:paraId="073C0FD4" w14:textId="77777777" w:rsidR="00066190" w:rsidRPr="00E3277A" w:rsidRDefault="00066190" w:rsidP="00066190">
      <w:pPr>
        <w:pStyle w:val="Textoindependiente"/>
        <w:spacing w:before="6"/>
        <w:rPr>
          <w:rFonts w:cs="Arial"/>
          <w:sz w:val="22"/>
          <w:szCs w:val="22"/>
          <w:lang w:val="es-CL"/>
        </w:rPr>
      </w:pPr>
    </w:p>
    <w:p w14:paraId="2637E918" w14:textId="77777777" w:rsidR="00066190" w:rsidRPr="00E3277A" w:rsidRDefault="00066190" w:rsidP="00066190">
      <w:pPr>
        <w:pStyle w:val="Prrafodelista"/>
        <w:widowControl w:val="0"/>
        <w:numPr>
          <w:ilvl w:val="1"/>
          <w:numId w:val="2"/>
        </w:numPr>
        <w:autoSpaceDE w:val="0"/>
        <w:autoSpaceDN w:val="0"/>
        <w:spacing w:before="1" w:after="0" w:line="240" w:lineRule="auto"/>
        <w:ind w:left="851" w:hanging="425"/>
        <w:contextualSpacing w:val="0"/>
        <w:jc w:val="both"/>
        <w:rPr>
          <w:rFonts w:ascii="Arial" w:hAnsi="Arial" w:cs="Arial"/>
        </w:rPr>
      </w:pPr>
      <w:r w:rsidRPr="00E3277A">
        <w:rPr>
          <w:rFonts w:ascii="Arial" w:hAnsi="Arial" w:cs="Arial"/>
        </w:rPr>
        <w:t xml:space="preserve">Usar las casas de cambio </w:t>
      </w:r>
      <w:r w:rsidRPr="00E3277A">
        <w:rPr>
          <w:rFonts w:ascii="Arial" w:hAnsi="Arial" w:cs="Arial"/>
          <w:position w:val="1"/>
        </w:rPr>
        <w:t>a</w:t>
      </w:r>
      <w:r w:rsidRPr="00E3277A">
        <w:rPr>
          <w:rFonts w:ascii="Arial" w:hAnsi="Arial" w:cs="Arial"/>
          <w:spacing w:val="30"/>
          <w:position w:val="1"/>
        </w:rPr>
        <w:t xml:space="preserve"> </w:t>
      </w:r>
      <w:r w:rsidRPr="00E3277A">
        <w:rPr>
          <w:rFonts w:ascii="Arial" w:hAnsi="Arial" w:cs="Arial"/>
          <w:position w:val="2"/>
        </w:rPr>
        <w:t>la</w:t>
      </w:r>
      <w:r w:rsidRPr="00E3277A">
        <w:rPr>
          <w:rFonts w:ascii="Arial" w:hAnsi="Arial" w:cs="Arial"/>
          <w:spacing w:val="40"/>
          <w:position w:val="2"/>
        </w:rPr>
        <w:t xml:space="preserve"> </w:t>
      </w:r>
      <w:r w:rsidRPr="00E3277A">
        <w:rPr>
          <w:rFonts w:ascii="Arial" w:hAnsi="Arial" w:cs="Arial"/>
          <w:position w:val="2"/>
        </w:rPr>
        <w:t>entrada</w:t>
      </w:r>
      <w:r w:rsidRPr="00E3277A">
        <w:rPr>
          <w:rFonts w:ascii="Arial" w:hAnsi="Arial" w:cs="Arial"/>
          <w:spacing w:val="39"/>
          <w:position w:val="2"/>
        </w:rPr>
        <w:t xml:space="preserve"> </w:t>
      </w:r>
      <w:r w:rsidRPr="00E3277A">
        <w:rPr>
          <w:rFonts w:ascii="Arial" w:hAnsi="Arial" w:cs="Arial"/>
          <w:position w:val="2"/>
        </w:rPr>
        <w:t>y</w:t>
      </w:r>
      <w:r w:rsidRPr="00E3277A">
        <w:rPr>
          <w:rFonts w:ascii="Arial" w:hAnsi="Arial" w:cs="Arial"/>
          <w:spacing w:val="45"/>
          <w:position w:val="2"/>
        </w:rPr>
        <w:t xml:space="preserve"> </w:t>
      </w:r>
      <w:r w:rsidRPr="00E3277A">
        <w:rPr>
          <w:rFonts w:ascii="Arial" w:hAnsi="Arial" w:cs="Arial"/>
          <w:position w:val="2"/>
        </w:rPr>
        <w:t>salida</w:t>
      </w:r>
      <w:r w:rsidRPr="00E3277A">
        <w:rPr>
          <w:rFonts w:ascii="Arial" w:hAnsi="Arial" w:cs="Arial"/>
          <w:spacing w:val="34"/>
          <w:position w:val="2"/>
        </w:rPr>
        <w:t xml:space="preserve"> </w:t>
      </w:r>
      <w:r w:rsidRPr="00E3277A">
        <w:rPr>
          <w:rFonts w:ascii="Arial" w:hAnsi="Arial" w:cs="Arial"/>
          <w:position w:val="2"/>
        </w:rPr>
        <w:t>del</w:t>
      </w:r>
      <w:r w:rsidRPr="00E3277A">
        <w:rPr>
          <w:rFonts w:ascii="Arial" w:hAnsi="Arial" w:cs="Arial"/>
          <w:spacing w:val="32"/>
          <w:position w:val="2"/>
        </w:rPr>
        <w:t xml:space="preserve"> </w:t>
      </w:r>
      <w:r w:rsidRPr="00E3277A">
        <w:rPr>
          <w:rFonts w:ascii="Arial" w:hAnsi="Arial" w:cs="Arial"/>
          <w:position w:val="2"/>
        </w:rPr>
        <w:t>turno</w:t>
      </w:r>
      <w:r w:rsidRPr="00E3277A">
        <w:rPr>
          <w:rFonts w:ascii="Arial" w:hAnsi="Arial" w:cs="Arial"/>
          <w:spacing w:val="43"/>
          <w:position w:val="2"/>
        </w:rPr>
        <w:t xml:space="preserve"> </w:t>
      </w:r>
      <w:r w:rsidRPr="00E3277A">
        <w:rPr>
          <w:rFonts w:ascii="Arial" w:hAnsi="Arial" w:cs="Arial"/>
          <w:position w:val="2"/>
        </w:rPr>
        <w:t>según</w:t>
      </w:r>
      <w:r w:rsidRPr="00E3277A">
        <w:rPr>
          <w:rFonts w:ascii="Arial" w:hAnsi="Arial" w:cs="Arial"/>
          <w:spacing w:val="34"/>
          <w:position w:val="2"/>
        </w:rPr>
        <w:t xml:space="preserve"> </w:t>
      </w:r>
      <w:r w:rsidRPr="00E3277A">
        <w:rPr>
          <w:rFonts w:ascii="Arial" w:hAnsi="Arial" w:cs="Arial"/>
          <w:position w:val="2"/>
        </w:rPr>
        <w:t>las</w:t>
      </w:r>
      <w:r w:rsidRPr="00E3277A">
        <w:rPr>
          <w:rFonts w:ascii="Arial" w:hAnsi="Arial" w:cs="Arial"/>
          <w:spacing w:val="32"/>
          <w:position w:val="2"/>
        </w:rPr>
        <w:t xml:space="preserve"> </w:t>
      </w:r>
      <w:r w:rsidRPr="00E3277A">
        <w:rPr>
          <w:rFonts w:ascii="Arial" w:hAnsi="Arial" w:cs="Arial"/>
          <w:spacing w:val="-2"/>
          <w:position w:val="3"/>
        </w:rPr>
        <w:t xml:space="preserve">necesidades </w:t>
      </w:r>
      <w:r w:rsidRPr="00E3277A">
        <w:rPr>
          <w:rFonts w:ascii="Arial" w:hAnsi="Arial" w:cs="Arial"/>
        </w:rPr>
        <w:t>operacionales</w:t>
      </w:r>
      <w:r w:rsidRPr="00E3277A">
        <w:rPr>
          <w:rFonts w:ascii="Arial" w:hAnsi="Arial" w:cs="Arial"/>
          <w:spacing w:val="-16"/>
        </w:rPr>
        <w:t xml:space="preserve"> </w:t>
      </w:r>
      <w:r w:rsidRPr="00E3277A">
        <w:rPr>
          <w:rFonts w:ascii="Arial" w:hAnsi="Arial" w:cs="Arial"/>
          <w:position w:val="1"/>
        </w:rPr>
        <w:t>y/o</w:t>
      </w:r>
      <w:r w:rsidRPr="00E3277A">
        <w:rPr>
          <w:rFonts w:ascii="Arial" w:hAnsi="Arial" w:cs="Arial"/>
          <w:spacing w:val="-10"/>
          <w:position w:val="1"/>
        </w:rPr>
        <w:t xml:space="preserve"> </w:t>
      </w:r>
      <w:r w:rsidRPr="00E3277A">
        <w:rPr>
          <w:rFonts w:ascii="Arial" w:hAnsi="Arial" w:cs="Arial"/>
          <w:position w:val="1"/>
        </w:rPr>
        <w:t>de</w:t>
      </w:r>
      <w:r w:rsidRPr="00E3277A">
        <w:rPr>
          <w:rFonts w:ascii="Arial" w:hAnsi="Arial" w:cs="Arial"/>
          <w:spacing w:val="-15"/>
          <w:position w:val="1"/>
        </w:rPr>
        <w:t xml:space="preserve"> </w:t>
      </w:r>
      <w:r w:rsidRPr="00E3277A">
        <w:rPr>
          <w:rFonts w:ascii="Arial" w:hAnsi="Arial" w:cs="Arial"/>
          <w:spacing w:val="-2"/>
          <w:position w:val="1"/>
        </w:rPr>
        <w:t>seguridad.</w:t>
      </w:r>
    </w:p>
    <w:p w14:paraId="49F61695" w14:textId="77777777" w:rsidR="00066190" w:rsidRPr="00E3277A" w:rsidRDefault="00066190" w:rsidP="00066190">
      <w:pPr>
        <w:pStyle w:val="Prrafodelista"/>
        <w:widowControl w:val="0"/>
        <w:numPr>
          <w:ilvl w:val="1"/>
          <w:numId w:val="2"/>
        </w:numPr>
        <w:tabs>
          <w:tab w:val="left" w:pos="851"/>
        </w:tabs>
        <w:autoSpaceDE w:val="0"/>
        <w:autoSpaceDN w:val="0"/>
        <w:spacing w:before="13" w:after="0" w:line="240" w:lineRule="auto"/>
        <w:ind w:left="851" w:right="49" w:hanging="425"/>
        <w:contextualSpacing w:val="0"/>
        <w:jc w:val="both"/>
        <w:rPr>
          <w:rFonts w:ascii="Arial" w:hAnsi="Arial" w:cs="Arial"/>
        </w:rPr>
      </w:pPr>
      <w:r w:rsidRPr="00E3277A">
        <w:rPr>
          <w:rFonts w:ascii="Arial" w:hAnsi="Arial" w:cs="Arial"/>
        </w:rPr>
        <w:t>Independiente</w:t>
      </w:r>
      <w:r w:rsidRPr="00E3277A">
        <w:rPr>
          <w:rFonts w:ascii="Arial" w:hAnsi="Arial" w:cs="Arial"/>
          <w:spacing w:val="-16"/>
        </w:rPr>
        <w:t xml:space="preserve"> </w:t>
      </w:r>
      <w:r w:rsidRPr="00E3277A">
        <w:rPr>
          <w:rFonts w:ascii="Arial" w:hAnsi="Arial" w:cs="Arial"/>
        </w:rPr>
        <w:t>de</w:t>
      </w:r>
      <w:r w:rsidRPr="00E3277A">
        <w:rPr>
          <w:rFonts w:ascii="Arial" w:hAnsi="Arial" w:cs="Arial"/>
          <w:spacing w:val="-8"/>
        </w:rPr>
        <w:t xml:space="preserve"> </w:t>
      </w:r>
      <w:r w:rsidRPr="00E3277A">
        <w:rPr>
          <w:rFonts w:ascii="Arial" w:hAnsi="Arial" w:cs="Arial"/>
        </w:rPr>
        <w:t>la</w:t>
      </w:r>
      <w:r w:rsidRPr="00E3277A">
        <w:rPr>
          <w:rFonts w:ascii="Arial" w:hAnsi="Arial" w:cs="Arial"/>
          <w:spacing w:val="-11"/>
        </w:rPr>
        <w:t xml:space="preserve"> </w:t>
      </w:r>
      <w:r w:rsidRPr="00E3277A">
        <w:rPr>
          <w:rFonts w:ascii="Arial" w:hAnsi="Arial" w:cs="Arial"/>
          <w:position w:val="1"/>
        </w:rPr>
        <w:t>necesidad</w:t>
      </w:r>
      <w:r w:rsidRPr="00E3277A">
        <w:rPr>
          <w:rFonts w:ascii="Arial" w:hAnsi="Arial" w:cs="Arial"/>
          <w:spacing w:val="-7"/>
          <w:position w:val="1"/>
        </w:rPr>
        <w:t xml:space="preserve"> </w:t>
      </w:r>
      <w:r w:rsidRPr="00E3277A">
        <w:rPr>
          <w:rFonts w:ascii="Arial" w:hAnsi="Arial" w:cs="Arial"/>
          <w:position w:val="1"/>
        </w:rPr>
        <w:t>de</w:t>
      </w:r>
      <w:r w:rsidRPr="00E3277A">
        <w:rPr>
          <w:rFonts w:ascii="Arial" w:hAnsi="Arial" w:cs="Arial"/>
          <w:spacing w:val="-4"/>
          <w:position w:val="1"/>
        </w:rPr>
        <w:t xml:space="preserve"> </w:t>
      </w:r>
      <w:r w:rsidRPr="00E3277A">
        <w:rPr>
          <w:rFonts w:ascii="Arial" w:hAnsi="Arial" w:cs="Arial"/>
          <w:position w:val="1"/>
        </w:rPr>
        <w:t>usar</w:t>
      </w:r>
      <w:r w:rsidRPr="00E3277A">
        <w:rPr>
          <w:rFonts w:ascii="Arial" w:hAnsi="Arial" w:cs="Arial"/>
          <w:spacing w:val="-9"/>
          <w:position w:val="1"/>
        </w:rPr>
        <w:t xml:space="preserve"> </w:t>
      </w:r>
      <w:r w:rsidRPr="00E3277A">
        <w:rPr>
          <w:rFonts w:ascii="Arial" w:hAnsi="Arial" w:cs="Arial"/>
          <w:position w:val="1"/>
        </w:rPr>
        <w:t>o</w:t>
      </w:r>
      <w:r w:rsidRPr="00E3277A">
        <w:rPr>
          <w:rFonts w:ascii="Arial" w:hAnsi="Arial" w:cs="Arial"/>
          <w:spacing w:val="-5"/>
          <w:position w:val="1"/>
        </w:rPr>
        <w:t xml:space="preserve"> </w:t>
      </w:r>
      <w:r w:rsidRPr="00E3277A">
        <w:rPr>
          <w:rFonts w:ascii="Arial" w:hAnsi="Arial" w:cs="Arial"/>
          <w:position w:val="2"/>
        </w:rPr>
        <w:t>no</w:t>
      </w:r>
      <w:r w:rsidRPr="00E3277A">
        <w:rPr>
          <w:rFonts w:ascii="Arial" w:hAnsi="Arial" w:cs="Arial"/>
          <w:spacing w:val="-10"/>
          <w:position w:val="2"/>
        </w:rPr>
        <w:t xml:space="preserve"> </w:t>
      </w:r>
      <w:r w:rsidRPr="00E3277A">
        <w:rPr>
          <w:rFonts w:ascii="Arial" w:hAnsi="Arial" w:cs="Arial"/>
          <w:position w:val="1"/>
        </w:rPr>
        <w:t>casa</w:t>
      </w:r>
      <w:r w:rsidRPr="00E3277A">
        <w:rPr>
          <w:rFonts w:ascii="Arial" w:hAnsi="Arial" w:cs="Arial"/>
          <w:spacing w:val="-11"/>
          <w:position w:val="1"/>
        </w:rPr>
        <w:t xml:space="preserve"> </w:t>
      </w:r>
      <w:r w:rsidRPr="00E3277A">
        <w:rPr>
          <w:rFonts w:ascii="Arial" w:hAnsi="Arial" w:cs="Arial"/>
          <w:position w:val="2"/>
        </w:rPr>
        <w:t>de</w:t>
      </w:r>
      <w:r w:rsidRPr="00E3277A">
        <w:rPr>
          <w:rFonts w:ascii="Arial" w:hAnsi="Arial" w:cs="Arial"/>
          <w:spacing w:val="-4"/>
          <w:position w:val="2"/>
        </w:rPr>
        <w:t xml:space="preserve"> </w:t>
      </w:r>
      <w:r w:rsidRPr="00E3277A">
        <w:rPr>
          <w:rFonts w:ascii="Arial" w:hAnsi="Arial" w:cs="Arial"/>
          <w:position w:val="2"/>
        </w:rPr>
        <w:t>cambio,</w:t>
      </w:r>
      <w:r w:rsidRPr="00E3277A">
        <w:rPr>
          <w:rFonts w:ascii="Arial" w:hAnsi="Arial" w:cs="Arial"/>
          <w:spacing w:val="-11"/>
          <w:position w:val="2"/>
        </w:rPr>
        <w:t xml:space="preserve"> </w:t>
      </w:r>
      <w:r w:rsidRPr="00E3277A">
        <w:rPr>
          <w:rFonts w:ascii="Arial" w:hAnsi="Arial" w:cs="Arial"/>
          <w:position w:val="2"/>
        </w:rPr>
        <w:t>los</w:t>
      </w:r>
      <w:r w:rsidRPr="00E3277A">
        <w:rPr>
          <w:rFonts w:ascii="Arial" w:hAnsi="Arial" w:cs="Arial"/>
          <w:spacing w:val="-10"/>
          <w:position w:val="2"/>
        </w:rPr>
        <w:t xml:space="preserve"> </w:t>
      </w:r>
      <w:r w:rsidRPr="00E3277A">
        <w:rPr>
          <w:rFonts w:ascii="Arial" w:hAnsi="Arial" w:cs="Arial"/>
          <w:position w:val="2"/>
        </w:rPr>
        <w:t>trabajadores</w:t>
      </w:r>
      <w:r w:rsidRPr="00E3277A">
        <w:rPr>
          <w:rFonts w:ascii="Arial" w:hAnsi="Arial" w:cs="Arial"/>
          <w:spacing w:val="-11"/>
          <w:position w:val="2"/>
        </w:rPr>
        <w:t xml:space="preserve"> </w:t>
      </w:r>
      <w:r w:rsidRPr="00E3277A">
        <w:rPr>
          <w:rFonts w:ascii="Arial" w:hAnsi="Arial" w:cs="Arial"/>
          <w:position w:val="2"/>
        </w:rPr>
        <w:t xml:space="preserve">deben </w:t>
      </w:r>
      <w:r w:rsidRPr="00E3277A">
        <w:rPr>
          <w:rFonts w:ascii="Arial" w:hAnsi="Arial" w:cs="Arial"/>
        </w:rPr>
        <w:t>presentarse</w:t>
      </w:r>
      <w:r w:rsidRPr="00E3277A">
        <w:rPr>
          <w:rFonts w:ascii="Arial" w:hAnsi="Arial" w:cs="Arial"/>
          <w:spacing w:val="-4"/>
        </w:rPr>
        <w:t xml:space="preserve"> </w:t>
      </w:r>
      <w:r w:rsidRPr="00E3277A">
        <w:rPr>
          <w:rFonts w:ascii="Arial" w:hAnsi="Arial" w:cs="Arial"/>
          <w:position w:val="1"/>
        </w:rPr>
        <w:t>a sus respectivos</w:t>
      </w:r>
      <w:r w:rsidRPr="00E3277A">
        <w:rPr>
          <w:rFonts w:ascii="Arial" w:hAnsi="Arial" w:cs="Arial"/>
          <w:spacing w:val="-7"/>
          <w:position w:val="1"/>
        </w:rPr>
        <w:t xml:space="preserve"> </w:t>
      </w:r>
      <w:r w:rsidRPr="00E3277A">
        <w:rPr>
          <w:rFonts w:ascii="Arial" w:hAnsi="Arial" w:cs="Arial"/>
          <w:position w:val="2"/>
        </w:rPr>
        <w:t>lugares</w:t>
      </w:r>
      <w:r w:rsidRPr="00E3277A">
        <w:rPr>
          <w:rFonts w:ascii="Arial" w:hAnsi="Arial" w:cs="Arial"/>
          <w:spacing w:val="-2"/>
          <w:position w:val="2"/>
        </w:rPr>
        <w:t xml:space="preserve"> </w:t>
      </w:r>
      <w:r w:rsidRPr="00E3277A">
        <w:rPr>
          <w:rFonts w:ascii="Arial" w:hAnsi="Arial" w:cs="Arial"/>
          <w:position w:val="1"/>
        </w:rPr>
        <w:t>de</w:t>
      </w:r>
      <w:r w:rsidRPr="00E3277A">
        <w:rPr>
          <w:rFonts w:ascii="Arial" w:hAnsi="Arial" w:cs="Arial"/>
          <w:spacing w:val="-2"/>
          <w:position w:val="1"/>
        </w:rPr>
        <w:t xml:space="preserve"> </w:t>
      </w:r>
      <w:r w:rsidRPr="00E3277A">
        <w:rPr>
          <w:rFonts w:ascii="Arial" w:hAnsi="Arial" w:cs="Arial"/>
          <w:position w:val="2"/>
        </w:rPr>
        <w:t>trabajo vestidos con</w:t>
      </w:r>
      <w:r w:rsidRPr="00E3277A">
        <w:rPr>
          <w:rFonts w:ascii="Arial" w:hAnsi="Arial" w:cs="Arial"/>
          <w:spacing w:val="-3"/>
          <w:position w:val="2"/>
        </w:rPr>
        <w:t xml:space="preserve"> </w:t>
      </w:r>
      <w:r w:rsidRPr="00E3277A">
        <w:rPr>
          <w:rFonts w:ascii="Arial" w:hAnsi="Arial" w:cs="Arial"/>
          <w:position w:val="2"/>
        </w:rPr>
        <w:t>ropa</w:t>
      </w:r>
      <w:r w:rsidRPr="00E3277A">
        <w:rPr>
          <w:rFonts w:ascii="Arial" w:hAnsi="Arial" w:cs="Arial"/>
          <w:spacing w:val="-1"/>
          <w:position w:val="2"/>
        </w:rPr>
        <w:t xml:space="preserve"> </w:t>
      </w:r>
      <w:r w:rsidRPr="00E3277A">
        <w:rPr>
          <w:rFonts w:ascii="Arial" w:hAnsi="Arial" w:cs="Arial"/>
          <w:position w:val="3"/>
        </w:rPr>
        <w:t xml:space="preserve">de trabajo y sus </w:t>
      </w:r>
      <w:r w:rsidRPr="00E3277A">
        <w:rPr>
          <w:rFonts w:ascii="Arial" w:hAnsi="Arial" w:cs="Arial"/>
        </w:rPr>
        <w:t xml:space="preserve">implementos de protección </w:t>
      </w:r>
      <w:r w:rsidRPr="00E3277A">
        <w:rPr>
          <w:rFonts w:ascii="Arial" w:hAnsi="Arial" w:cs="Arial"/>
          <w:position w:val="1"/>
        </w:rPr>
        <w:t xml:space="preserve">personal con la debida </w:t>
      </w:r>
      <w:r w:rsidRPr="00E3277A">
        <w:rPr>
          <w:rFonts w:ascii="Arial" w:hAnsi="Arial" w:cs="Arial"/>
          <w:position w:val="2"/>
        </w:rPr>
        <w:t xml:space="preserve">anticipación para permitir una </w:t>
      </w:r>
      <w:r w:rsidRPr="00E3277A">
        <w:rPr>
          <w:rFonts w:ascii="Arial" w:hAnsi="Arial" w:cs="Arial"/>
        </w:rPr>
        <w:t xml:space="preserve">adecuada </w:t>
      </w:r>
      <w:r w:rsidRPr="00E3277A">
        <w:rPr>
          <w:rFonts w:ascii="Arial" w:hAnsi="Arial" w:cs="Arial"/>
          <w:position w:val="1"/>
        </w:rPr>
        <w:t>recepción y entrega del turno.</w:t>
      </w:r>
    </w:p>
    <w:p w14:paraId="00CD3C4E" w14:textId="77777777" w:rsidR="00066190" w:rsidRPr="00E3277A" w:rsidRDefault="00066190" w:rsidP="00066190">
      <w:pPr>
        <w:pStyle w:val="Prrafodelista"/>
        <w:widowControl w:val="0"/>
        <w:numPr>
          <w:ilvl w:val="1"/>
          <w:numId w:val="2"/>
        </w:numPr>
        <w:tabs>
          <w:tab w:val="left" w:pos="851"/>
        </w:tabs>
        <w:autoSpaceDE w:val="0"/>
        <w:autoSpaceDN w:val="0"/>
        <w:spacing w:before="13" w:after="0" w:line="240" w:lineRule="auto"/>
        <w:ind w:left="851" w:right="49" w:hanging="425"/>
        <w:contextualSpacing w:val="0"/>
        <w:jc w:val="both"/>
        <w:rPr>
          <w:rFonts w:ascii="Arial" w:hAnsi="Arial" w:cs="Arial"/>
        </w:rPr>
      </w:pPr>
      <w:r w:rsidRPr="00E3277A">
        <w:rPr>
          <w:rFonts w:ascii="Arial" w:hAnsi="Arial" w:cs="Arial"/>
        </w:rPr>
        <w:t>Recibir el equipo o instalación y observaciones del trabajador del turno saliente.</w:t>
      </w:r>
    </w:p>
    <w:p w14:paraId="5C8F3E92" w14:textId="77777777" w:rsidR="00066190" w:rsidRPr="00E3277A" w:rsidRDefault="00066190" w:rsidP="00066190">
      <w:pPr>
        <w:pStyle w:val="Prrafodelista"/>
        <w:widowControl w:val="0"/>
        <w:numPr>
          <w:ilvl w:val="1"/>
          <w:numId w:val="2"/>
        </w:numPr>
        <w:autoSpaceDE w:val="0"/>
        <w:autoSpaceDN w:val="0"/>
        <w:spacing w:before="1" w:after="0" w:line="240" w:lineRule="auto"/>
        <w:ind w:left="851" w:hanging="425"/>
        <w:contextualSpacing w:val="0"/>
        <w:jc w:val="both"/>
        <w:rPr>
          <w:rFonts w:ascii="Arial" w:hAnsi="Arial" w:cs="Arial"/>
        </w:rPr>
      </w:pPr>
      <w:r w:rsidRPr="00E3277A">
        <w:rPr>
          <w:rFonts w:ascii="Arial" w:hAnsi="Arial" w:cs="Arial"/>
        </w:rPr>
        <w:t>Entregar su equipo o instalación y observaciones al trabajador del turno entrante.</w:t>
      </w:r>
    </w:p>
    <w:p w14:paraId="7E6056C1" w14:textId="77777777" w:rsidR="00066190" w:rsidRDefault="00066190" w:rsidP="00066190">
      <w:pPr>
        <w:pStyle w:val="Prrafodelista"/>
        <w:widowControl w:val="0"/>
        <w:numPr>
          <w:ilvl w:val="1"/>
          <w:numId w:val="2"/>
        </w:numPr>
        <w:autoSpaceDE w:val="0"/>
        <w:autoSpaceDN w:val="0"/>
        <w:spacing w:before="1" w:after="0" w:line="240" w:lineRule="auto"/>
        <w:ind w:left="851" w:hanging="425"/>
        <w:contextualSpacing w:val="0"/>
        <w:jc w:val="both"/>
        <w:rPr>
          <w:rFonts w:ascii="Arial" w:hAnsi="Arial" w:cs="Arial"/>
        </w:rPr>
      </w:pPr>
      <w:r w:rsidRPr="00E3277A">
        <w:rPr>
          <w:rFonts w:ascii="Arial" w:hAnsi="Arial" w:cs="Arial"/>
        </w:rPr>
        <w:t>En caso que sea requerido presentarse a reunión de coordinación previo al inicio del turno.</w:t>
      </w:r>
    </w:p>
    <w:p w14:paraId="47E03000" w14:textId="7E9E5C7E" w:rsidR="00066190" w:rsidRPr="00E3277A" w:rsidRDefault="00066190" w:rsidP="00066190">
      <w:pPr>
        <w:pStyle w:val="Prrafodelista"/>
        <w:widowControl w:val="0"/>
        <w:numPr>
          <w:ilvl w:val="1"/>
          <w:numId w:val="2"/>
        </w:numPr>
        <w:autoSpaceDE w:val="0"/>
        <w:autoSpaceDN w:val="0"/>
        <w:spacing w:before="1" w:after="0" w:line="240" w:lineRule="auto"/>
        <w:ind w:left="851" w:hanging="425"/>
        <w:contextualSpacing w:val="0"/>
        <w:jc w:val="both"/>
        <w:rPr>
          <w:rFonts w:ascii="Arial" w:hAnsi="Arial" w:cs="Arial"/>
        </w:rPr>
      </w:pPr>
      <w:r w:rsidRPr="00320FFC">
        <w:rPr>
          <w:rFonts w:ascii="Arial" w:hAnsi="Arial" w:cs="Arial"/>
          <w:i/>
          <w:iCs/>
          <w:color w:val="EE0000"/>
        </w:rPr>
        <w:t>Con el objeto de agilizar el inicio del turno, una vez terminada la reunión de coordinación, el trabajador deberá dirigirse inmediatamente al bus de traslado que tiene asignado</w:t>
      </w:r>
    </w:p>
    <w:p w14:paraId="36352EE6" w14:textId="77777777" w:rsidR="00066190" w:rsidRPr="00E3277A" w:rsidRDefault="00066190" w:rsidP="00066190">
      <w:pPr>
        <w:spacing w:before="156" w:line="235" w:lineRule="auto"/>
        <w:ind w:right="49"/>
        <w:jc w:val="both"/>
        <w:rPr>
          <w:rFonts w:ascii="Arial" w:hAnsi="Arial" w:cs="Arial"/>
        </w:rPr>
      </w:pPr>
      <w:r w:rsidRPr="00E3277A">
        <w:rPr>
          <w:rFonts w:ascii="Arial" w:hAnsi="Arial" w:cs="Arial"/>
        </w:rPr>
        <w:t xml:space="preserve">El pago de este bono por continuidad operacional, será imputable a cualquier pago </w:t>
      </w:r>
      <w:proofErr w:type="gramStart"/>
      <w:r w:rsidRPr="00E3277A">
        <w:rPr>
          <w:rFonts w:ascii="Arial" w:hAnsi="Arial" w:cs="Arial"/>
        </w:rPr>
        <w:t>que</w:t>
      </w:r>
      <w:proofErr w:type="gramEnd"/>
      <w:r w:rsidRPr="00E3277A">
        <w:rPr>
          <w:rFonts w:ascii="Arial" w:hAnsi="Arial" w:cs="Arial"/>
        </w:rPr>
        <w:t xml:space="preserve"> por concepto de tiempo de traslado, uso de casa de cambio al inicio o término de la jornada laboral, se disponga por la legislación laboral o se instruya por la autoridad administrativa.</w:t>
      </w:r>
    </w:p>
    <w:p w14:paraId="3154EC59" w14:textId="77777777" w:rsidR="00066190" w:rsidRPr="00E3277A" w:rsidRDefault="00066190" w:rsidP="00066190">
      <w:pPr>
        <w:spacing w:before="156" w:line="235" w:lineRule="auto"/>
        <w:ind w:right="49"/>
        <w:jc w:val="both"/>
        <w:rPr>
          <w:rFonts w:ascii="Arial" w:hAnsi="Arial" w:cs="Arial"/>
        </w:rPr>
      </w:pPr>
      <w:r w:rsidRPr="00E3277A">
        <w:rPr>
          <w:rFonts w:ascii="Arial" w:hAnsi="Arial" w:cs="Arial"/>
        </w:rPr>
        <w:t>Del mismo modo, este bono será incompatible con cualquier otro bono que se esté pagando o se pague en el futuro por concepto de traslado.</w:t>
      </w:r>
    </w:p>
    <w:p w14:paraId="21FBCE0D" w14:textId="77777777" w:rsidR="00066190" w:rsidRPr="00E3277A" w:rsidRDefault="00066190" w:rsidP="00066190">
      <w:pPr>
        <w:spacing w:before="156" w:line="235" w:lineRule="auto"/>
        <w:ind w:right="49"/>
        <w:jc w:val="both"/>
        <w:rPr>
          <w:rFonts w:ascii="Arial" w:hAnsi="Arial" w:cs="Arial"/>
        </w:rPr>
      </w:pPr>
      <w:r w:rsidRPr="00E3277A">
        <w:rPr>
          <w:rFonts w:ascii="Arial" w:hAnsi="Arial" w:cs="Arial"/>
        </w:rPr>
        <w:t xml:space="preserve">El bono pactado en esta cláusula será pagado durante el feriado y permisos legales. </w:t>
      </w:r>
    </w:p>
    <w:p w14:paraId="6EAA2061" w14:textId="77777777" w:rsidR="00066190" w:rsidRDefault="00066190" w:rsidP="008A73AF">
      <w:pPr>
        <w:pStyle w:val="Prrafodelista"/>
        <w:widowControl w:val="0"/>
        <w:autoSpaceDE w:val="0"/>
        <w:autoSpaceDN w:val="0"/>
        <w:spacing w:before="157" w:after="0" w:line="240" w:lineRule="auto"/>
        <w:ind w:left="0" w:right="49"/>
        <w:contextualSpacing w:val="0"/>
        <w:jc w:val="both"/>
        <w:rPr>
          <w:rFonts w:ascii="Arial" w:hAnsi="Arial" w:cs="Arial"/>
          <w:b/>
          <w:bCs/>
          <w:u w:val="single"/>
        </w:rPr>
      </w:pPr>
    </w:p>
    <w:p w14:paraId="19F7B575" w14:textId="2C951743" w:rsidR="00F337AF" w:rsidRPr="00F16A8C" w:rsidRDefault="00F16A8C" w:rsidP="008A73AF">
      <w:pPr>
        <w:pStyle w:val="Prrafodelista"/>
        <w:widowControl w:val="0"/>
        <w:autoSpaceDE w:val="0"/>
        <w:autoSpaceDN w:val="0"/>
        <w:spacing w:before="157" w:after="0" w:line="240" w:lineRule="auto"/>
        <w:ind w:left="0" w:right="49"/>
        <w:contextualSpacing w:val="0"/>
        <w:jc w:val="both"/>
        <w:rPr>
          <w:rFonts w:ascii="Arial" w:hAnsi="Arial" w:cs="Arial"/>
          <w:b/>
          <w:bCs/>
          <w:u w:val="single"/>
        </w:rPr>
      </w:pPr>
      <w:r>
        <w:rPr>
          <w:rFonts w:ascii="Arial" w:hAnsi="Arial" w:cs="Arial"/>
          <w:b/>
          <w:bCs/>
          <w:u w:val="single"/>
        </w:rPr>
        <w:t xml:space="preserve">CLAUSULA: </w:t>
      </w:r>
      <w:r w:rsidR="00F337AF" w:rsidRPr="00F16A8C">
        <w:rPr>
          <w:rFonts w:ascii="Arial" w:hAnsi="Arial" w:cs="Arial"/>
          <w:b/>
          <w:bCs/>
          <w:u w:val="single"/>
        </w:rPr>
        <w:t>COLACIÓN</w:t>
      </w:r>
    </w:p>
    <w:p w14:paraId="2C65E0C0" w14:textId="77777777" w:rsidR="0023425C" w:rsidRDefault="0023425C" w:rsidP="0023425C">
      <w:pPr>
        <w:widowControl w:val="0"/>
        <w:autoSpaceDE w:val="0"/>
        <w:autoSpaceDN w:val="0"/>
        <w:spacing w:before="1" w:after="0" w:line="240" w:lineRule="auto"/>
        <w:jc w:val="both"/>
        <w:rPr>
          <w:rFonts w:ascii="Arial" w:hAnsi="Arial" w:cs="Arial"/>
          <w:bCs/>
          <w:highlight w:val="green"/>
          <w:u w:val="single"/>
        </w:rPr>
      </w:pPr>
    </w:p>
    <w:p w14:paraId="7FE1915E" w14:textId="77777777" w:rsidR="00F16A8C" w:rsidRPr="00F16A8C" w:rsidRDefault="00F16A8C" w:rsidP="00F16A8C">
      <w:pPr>
        <w:widowControl w:val="0"/>
        <w:autoSpaceDE w:val="0"/>
        <w:autoSpaceDN w:val="0"/>
        <w:spacing w:before="1" w:after="0" w:line="240" w:lineRule="auto"/>
        <w:jc w:val="both"/>
        <w:rPr>
          <w:rFonts w:ascii="Arial" w:hAnsi="Arial" w:cs="Arial"/>
          <w:i/>
          <w:iCs/>
        </w:rPr>
      </w:pPr>
      <w:r w:rsidRPr="00F16A8C">
        <w:rPr>
          <w:rFonts w:ascii="Arial" w:hAnsi="Arial" w:cs="Arial"/>
          <w:i/>
          <w:iCs/>
        </w:rPr>
        <w:t>Los trabajadores tendrán derecho a colación con cargo a la Empresa, mientras estén en la faena cumpliendo funciones encomendadas por la Empresa.</w:t>
      </w:r>
    </w:p>
    <w:p w14:paraId="3E2CBC2D" w14:textId="77777777" w:rsidR="00F16A8C" w:rsidRDefault="00F16A8C" w:rsidP="00F16A8C">
      <w:pPr>
        <w:widowControl w:val="0"/>
        <w:autoSpaceDE w:val="0"/>
        <w:autoSpaceDN w:val="0"/>
        <w:spacing w:before="1" w:after="0" w:line="240" w:lineRule="auto"/>
        <w:jc w:val="both"/>
        <w:rPr>
          <w:rFonts w:ascii="Arial" w:hAnsi="Arial" w:cs="Arial"/>
          <w:i/>
          <w:iCs/>
        </w:rPr>
      </w:pPr>
    </w:p>
    <w:p w14:paraId="20014F38" w14:textId="7605236B" w:rsidR="00F16A8C" w:rsidRPr="00F16A8C" w:rsidRDefault="00F16A8C" w:rsidP="00F16A8C">
      <w:pPr>
        <w:widowControl w:val="0"/>
        <w:autoSpaceDE w:val="0"/>
        <w:autoSpaceDN w:val="0"/>
        <w:spacing w:before="1" w:after="0" w:line="240" w:lineRule="auto"/>
        <w:jc w:val="both"/>
        <w:rPr>
          <w:rFonts w:ascii="Arial" w:hAnsi="Arial" w:cs="Arial"/>
          <w:i/>
          <w:iCs/>
        </w:rPr>
      </w:pPr>
      <w:r w:rsidRPr="00F16A8C">
        <w:rPr>
          <w:rFonts w:ascii="Arial" w:hAnsi="Arial" w:cs="Arial"/>
          <w:i/>
          <w:iCs/>
        </w:rPr>
        <w:t>El tiempo destinado a utilizar el servicio de almuerzo, será de 1 (una) hora cronológica para el personal en turno respectivo, alcanzándose con ello un tiempo de trabajo efectivo de once (11) horas cronológicas, considerando un tiempo de traslado razonable.</w:t>
      </w:r>
    </w:p>
    <w:p w14:paraId="211A581A" w14:textId="77777777" w:rsidR="00F16A8C" w:rsidRPr="00F16A8C" w:rsidRDefault="00F16A8C" w:rsidP="0023425C">
      <w:pPr>
        <w:widowControl w:val="0"/>
        <w:autoSpaceDE w:val="0"/>
        <w:autoSpaceDN w:val="0"/>
        <w:spacing w:before="1" w:after="0" w:line="240" w:lineRule="auto"/>
        <w:jc w:val="both"/>
        <w:rPr>
          <w:rFonts w:ascii="Arial" w:hAnsi="Arial" w:cs="Arial"/>
          <w:i/>
          <w:iCs/>
        </w:rPr>
      </w:pPr>
    </w:p>
    <w:p w14:paraId="7CF5C629" w14:textId="41FF7E4B" w:rsidR="00F337AF" w:rsidRPr="00F16A8C" w:rsidRDefault="00042BF8" w:rsidP="0023425C">
      <w:pPr>
        <w:widowControl w:val="0"/>
        <w:autoSpaceDE w:val="0"/>
        <w:autoSpaceDN w:val="0"/>
        <w:spacing w:before="1" w:after="0" w:line="240" w:lineRule="auto"/>
        <w:jc w:val="both"/>
        <w:rPr>
          <w:rFonts w:ascii="Arial" w:hAnsi="Arial" w:cs="Arial"/>
          <w:i/>
          <w:iCs/>
          <w:color w:val="EE0000"/>
        </w:rPr>
      </w:pPr>
      <w:r w:rsidRPr="00F16A8C">
        <w:rPr>
          <w:rFonts w:ascii="Arial" w:hAnsi="Arial" w:cs="Arial"/>
          <w:b/>
          <w:bCs/>
          <w:i/>
          <w:iCs/>
          <w:color w:val="EE0000"/>
        </w:rPr>
        <w:t>De común acuerdo generado entre trabajador y supervisor</w:t>
      </w:r>
      <w:r w:rsidRPr="00F16A8C">
        <w:rPr>
          <w:rFonts w:ascii="Arial" w:hAnsi="Arial" w:cs="Arial"/>
          <w:i/>
          <w:iCs/>
          <w:color w:val="EE0000"/>
        </w:rPr>
        <w:t>, p</w:t>
      </w:r>
      <w:r w:rsidR="00F337AF" w:rsidRPr="00F16A8C">
        <w:rPr>
          <w:rFonts w:ascii="Arial" w:hAnsi="Arial" w:cs="Arial"/>
          <w:i/>
          <w:iCs/>
          <w:color w:val="EE0000"/>
        </w:rPr>
        <w:t xml:space="preserve">or necesidades operacionales los trabajadores podrán consumir alimentos en </w:t>
      </w:r>
      <w:r w:rsidRPr="00F16A8C">
        <w:rPr>
          <w:rFonts w:ascii="Arial" w:hAnsi="Arial" w:cs="Arial"/>
          <w:i/>
          <w:iCs/>
          <w:color w:val="EE0000"/>
        </w:rPr>
        <w:t>lugares adecuados d</w:t>
      </w:r>
      <w:r w:rsidR="00F337AF" w:rsidRPr="00F16A8C">
        <w:rPr>
          <w:rFonts w:ascii="Arial" w:hAnsi="Arial" w:cs="Arial"/>
          <w:i/>
          <w:iCs/>
          <w:color w:val="EE0000"/>
        </w:rPr>
        <w:t>el sitio de trabajo</w:t>
      </w:r>
      <w:r w:rsidRPr="00F16A8C">
        <w:rPr>
          <w:rFonts w:ascii="Arial" w:hAnsi="Arial" w:cs="Arial"/>
          <w:i/>
          <w:iCs/>
          <w:color w:val="EE0000"/>
        </w:rPr>
        <w:t xml:space="preserve"> previamente definidos por la empresa</w:t>
      </w:r>
      <w:r w:rsidR="00F337AF" w:rsidRPr="00F16A8C">
        <w:rPr>
          <w:rFonts w:ascii="Arial" w:hAnsi="Arial" w:cs="Arial"/>
          <w:i/>
          <w:iCs/>
          <w:color w:val="EE0000"/>
        </w:rPr>
        <w:t xml:space="preserve">, </w:t>
      </w:r>
      <w:r w:rsidRPr="00F16A8C">
        <w:rPr>
          <w:rFonts w:ascii="Arial" w:hAnsi="Arial" w:cs="Arial"/>
          <w:i/>
          <w:iCs/>
          <w:color w:val="EE0000"/>
        </w:rPr>
        <w:t xml:space="preserve">distintos </w:t>
      </w:r>
      <w:r w:rsidR="00F337AF" w:rsidRPr="00F16A8C">
        <w:rPr>
          <w:rFonts w:ascii="Arial" w:hAnsi="Arial" w:cs="Arial"/>
          <w:i/>
          <w:iCs/>
          <w:color w:val="EE0000"/>
        </w:rPr>
        <w:t xml:space="preserve">de </w:t>
      </w:r>
      <w:r w:rsidRPr="00F16A8C">
        <w:rPr>
          <w:rFonts w:ascii="Arial" w:hAnsi="Arial" w:cs="Arial"/>
          <w:i/>
          <w:iCs/>
          <w:color w:val="EE0000"/>
        </w:rPr>
        <w:t xml:space="preserve">los </w:t>
      </w:r>
      <w:r w:rsidR="00F337AF" w:rsidRPr="00F16A8C">
        <w:rPr>
          <w:rFonts w:ascii="Arial" w:hAnsi="Arial" w:cs="Arial"/>
          <w:i/>
          <w:iCs/>
          <w:color w:val="EE0000"/>
        </w:rPr>
        <w:t>comedores móviles o casino.</w:t>
      </w:r>
    </w:p>
    <w:p w14:paraId="574F5834" w14:textId="77777777" w:rsidR="00F337AF" w:rsidRDefault="00F337AF" w:rsidP="008A73AF">
      <w:pPr>
        <w:spacing w:after="0"/>
      </w:pPr>
    </w:p>
    <w:p w14:paraId="2FE1DE3C" w14:textId="515EDD6A" w:rsidR="00F337AF" w:rsidRPr="00F337AF" w:rsidRDefault="00F16A8C" w:rsidP="008A73AF">
      <w:pPr>
        <w:widowControl w:val="0"/>
        <w:autoSpaceDE w:val="0"/>
        <w:autoSpaceDN w:val="0"/>
        <w:spacing w:before="157" w:after="0" w:line="240" w:lineRule="auto"/>
        <w:ind w:right="49"/>
        <w:jc w:val="both"/>
        <w:rPr>
          <w:rFonts w:ascii="Arial" w:hAnsi="Arial" w:cs="Arial"/>
          <w:b/>
          <w:bCs/>
          <w:u w:val="single"/>
        </w:rPr>
      </w:pPr>
      <w:r>
        <w:rPr>
          <w:rFonts w:ascii="Arial" w:hAnsi="Arial" w:cs="Arial"/>
          <w:b/>
          <w:bCs/>
          <w:u w:val="single"/>
        </w:rPr>
        <w:t xml:space="preserve">CLAUSULA: </w:t>
      </w:r>
      <w:r w:rsidR="00F337AF" w:rsidRPr="00F337AF">
        <w:rPr>
          <w:rFonts w:ascii="Arial" w:hAnsi="Arial" w:cs="Arial"/>
          <w:b/>
          <w:bCs/>
          <w:u w:val="single"/>
        </w:rPr>
        <w:t>ACUERDO PARA LA RENOVACIÓN Y AUTORIZACIÓN DE SISTEMAS EXCEPCIONALES DE DISTRIBUCIÓN DE LA JORNADA DE TRABAJO Y DESCANSOS</w:t>
      </w:r>
    </w:p>
    <w:p w14:paraId="07178150" w14:textId="58EC80E5" w:rsidR="00F337AF" w:rsidRPr="00E3277A" w:rsidRDefault="00F337AF" w:rsidP="008A73AF">
      <w:pPr>
        <w:spacing w:before="156" w:after="0" w:line="235" w:lineRule="auto"/>
        <w:ind w:right="49"/>
        <w:jc w:val="both"/>
        <w:rPr>
          <w:rFonts w:ascii="Arial" w:hAnsi="Arial" w:cs="Arial"/>
        </w:rPr>
      </w:pPr>
      <w:r w:rsidRPr="00E3277A">
        <w:rPr>
          <w:rFonts w:ascii="Arial" w:hAnsi="Arial" w:cs="Arial"/>
        </w:rPr>
        <w:t>La Empresa tiene vigentes en su operación diferentes sistemas excepcionales de distribución de jornada de trabajo y descansos, según la regulación del artículo 38 del Código del Trabajo, las que cuentan con la debida autorización, mediante las Resoluciones Administrativas</w:t>
      </w:r>
      <w:r>
        <w:rPr>
          <w:rFonts w:ascii="Arial" w:hAnsi="Arial" w:cs="Arial"/>
        </w:rPr>
        <w:t xml:space="preserve"> N</w:t>
      </w:r>
      <w:proofErr w:type="gramStart"/>
      <w:r>
        <w:rPr>
          <w:rFonts w:ascii="Arial" w:hAnsi="Arial" w:cs="Arial"/>
        </w:rPr>
        <w:t xml:space="preserve">° </w:t>
      </w:r>
      <w:r w:rsidRPr="00E3277A">
        <w:rPr>
          <w:rFonts w:ascii="Arial" w:hAnsi="Arial" w:cs="Arial"/>
        </w:rPr>
        <w:t xml:space="preserve"> </w:t>
      </w:r>
      <w:r>
        <w:rPr>
          <w:rFonts w:ascii="Arial" w:hAnsi="Arial" w:cs="Arial"/>
        </w:rPr>
        <w:t>300</w:t>
      </w:r>
      <w:proofErr w:type="gramEnd"/>
      <w:r>
        <w:rPr>
          <w:rFonts w:ascii="Arial" w:hAnsi="Arial" w:cs="Arial"/>
        </w:rPr>
        <w:t>-2024 vigente hasta el 26 de abril de 2026; N° 403-2021 (renovación 301) vigente hasta el 01 de marzo de 2027; N° 1253 vigente hasta el 25 de abril de 2026 y N° 1254 vigente hasta el 25 de abril de 2026.</w:t>
      </w:r>
    </w:p>
    <w:p w14:paraId="2BC8818D" w14:textId="0FA92E8A" w:rsidR="00F337AF" w:rsidRPr="00E3277A" w:rsidRDefault="00F337AF" w:rsidP="008A73AF">
      <w:pPr>
        <w:spacing w:before="156" w:after="0" w:line="235" w:lineRule="auto"/>
        <w:ind w:right="49"/>
        <w:jc w:val="both"/>
        <w:rPr>
          <w:rFonts w:ascii="Arial" w:hAnsi="Arial" w:cs="Arial"/>
        </w:rPr>
      </w:pPr>
      <w:r w:rsidRPr="00E3277A">
        <w:rPr>
          <w:rFonts w:ascii="Arial" w:hAnsi="Arial" w:cs="Arial"/>
        </w:rPr>
        <w:t xml:space="preserve">Para efectos de dar cumplimiento a </w:t>
      </w:r>
      <w:proofErr w:type="spellStart"/>
      <w:r w:rsidRPr="00E3277A">
        <w:rPr>
          <w:rFonts w:ascii="Arial" w:hAnsi="Arial" w:cs="Arial"/>
        </w:rPr>
        <w:t>Io</w:t>
      </w:r>
      <w:proofErr w:type="spellEnd"/>
      <w:r w:rsidRPr="00E3277A">
        <w:rPr>
          <w:rFonts w:ascii="Arial" w:hAnsi="Arial" w:cs="Arial"/>
        </w:rPr>
        <w:t xml:space="preserve"> previsto en el artículo 38 del Código del Trabajo sobre el acuerdo de los Trabajadores involucrados para renovación </w:t>
      </w:r>
      <w:r>
        <w:rPr>
          <w:rFonts w:ascii="Arial" w:hAnsi="Arial" w:cs="Arial"/>
        </w:rPr>
        <w:t xml:space="preserve">y solicitud </w:t>
      </w:r>
      <w:r w:rsidRPr="00E3277A">
        <w:rPr>
          <w:rFonts w:ascii="Arial" w:hAnsi="Arial" w:cs="Arial"/>
        </w:rPr>
        <w:t>de</w:t>
      </w:r>
      <w:r w:rsidR="0079585A">
        <w:rPr>
          <w:rFonts w:ascii="Arial" w:hAnsi="Arial" w:cs="Arial"/>
        </w:rPr>
        <w:t xml:space="preserve"> resoluciones de</w:t>
      </w:r>
      <w:r w:rsidRPr="00E3277A">
        <w:rPr>
          <w:rFonts w:ascii="Arial" w:hAnsi="Arial" w:cs="Arial"/>
        </w:rPr>
        <w:t xml:space="preserve"> sistema excepcional, el Sindicato otorga su acuerdo explícito a la Compañía para la renovación </w:t>
      </w:r>
      <w:r w:rsidR="0079585A">
        <w:rPr>
          <w:rFonts w:ascii="Arial" w:hAnsi="Arial" w:cs="Arial"/>
        </w:rPr>
        <w:t xml:space="preserve">de las resoluciones vigentes y para la solicitud de nuevas Resoluciones </w:t>
      </w:r>
      <w:r w:rsidRPr="00E3277A">
        <w:rPr>
          <w:rFonts w:ascii="Arial" w:hAnsi="Arial" w:cs="Arial"/>
        </w:rPr>
        <w:t xml:space="preserve">de los sistemas excepcionales de distribución de jornada de trabajo y descansos </w:t>
      </w:r>
      <w:r w:rsidR="0079585A">
        <w:rPr>
          <w:rFonts w:ascii="Arial" w:hAnsi="Arial" w:cs="Arial"/>
        </w:rPr>
        <w:t>descritos en esta cláusula</w:t>
      </w:r>
      <w:r w:rsidRPr="00E3277A">
        <w:rPr>
          <w:rFonts w:ascii="Arial" w:hAnsi="Arial" w:cs="Arial"/>
        </w:rPr>
        <w:t xml:space="preserve">, por </w:t>
      </w:r>
      <w:r w:rsidR="00314118">
        <w:rPr>
          <w:rFonts w:ascii="Arial" w:hAnsi="Arial" w:cs="Arial"/>
        </w:rPr>
        <w:t xml:space="preserve">el plazo de </w:t>
      </w:r>
      <w:r w:rsidRPr="00E3277A">
        <w:rPr>
          <w:rFonts w:ascii="Arial" w:hAnsi="Arial" w:cs="Arial"/>
        </w:rPr>
        <w:t xml:space="preserve">3 años. </w:t>
      </w:r>
    </w:p>
    <w:p w14:paraId="461ECD7F" w14:textId="5BEFD6F2" w:rsidR="00F337AF" w:rsidRPr="00E3277A" w:rsidRDefault="00F337AF" w:rsidP="008A73AF">
      <w:pPr>
        <w:spacing w:before="156" w:after="0" w:line="235" w:lineRule="auto"/>
        <w:ind w:right="49"/>
        <w:jc w:val="both"/>
        <w:rPr>
          <w:rFonts w:ascii="Arial" w:hAnsi="Arial" w:cs="Arial"/>
        </w:rPr>
      </w:pPr>
      <w:r w:rsidRPr="00E3277A">
        <w:rPr>
          <w:rFonts w:ascii="Arial" w:hAnsi="Arial" w:cs="Arial"/>
        </w:rPr>
        <w:t xml:space="preserve">La Empresa quedará facultada para efectuar la tramitación de la correspondiente </w:t>
      </w:r>
      <w:r w:rsidR="00314118">
        <w:rPr>
          <w:rFonts w:ascii="Arial" w:hAnsi="Arial" w:cs="Arial"/>
        </w:rPr>
        <w:t xml:space="preserve">de </w:t>
      </w:r>
      <w:r w:rsidRPr="00E3277A">
        <w:rPr>
          <w:rFonts w:ascii="Arial" w:hAnsi="Arial" w:cs="Arial"/>
        </w:rPr>
        <w:t xml:space="preserve">renovación </w:t>
      </w:r>
      <w:r w:rsidR="00314118">
        <w:rPr>
          <w:rFonts w:ascii="Arial" w:hAnsi="Arial" w:cs="Arial"/>
        </w:rPr>
        <w:t xml:space="preserve">o solicitud </w:t>
      </w:r>
      <w:r w:rsidRPr="00E3277A">
        <w:rPr>
          <w:rFonts w:ascii="Arial" w:hAnsi="Arial" w:cs="Arial"/>
        </w:rPr>
        <w:t xml:space="preserve">de autorización de sistema excepcional de distribución de jornadas de trabajo y descansos, conforme a las normas que la autoridad administrativa tiene o tenga establecidas, debiendo siempre considerarse para todos los efectos legales que el acuerdo de los trabajadores se contiene en la presente cláusula contractual. </w:t>
      </w:r>
    </w:p>
    <w:p w14:paraId="4B02A9D9" w14:textId="374AE0FB" w:rsidR="0079585A" w:rsidRDefault="00F337AF" w:rsidP="008A73AF">
      <w:pPr>
        <w:spacing w:before="156" w:after="0" w:line="235" w:lineRule="auto"/>
        <w:ind w:right="49"/>
        <w:jc w:val="both"/>
        <w:rPr>
          <w:rFonts w:ascii="Arial" w:hAnsi="Arial" w:cs="Arial"/>
        </w:rPr>
      </w:pPr>
      <w:r w:rsidRPr="00E3277A">
        <w:rPr>
          <w:rFonts w:ascii="Arial" w:hAnsi="Arial" w:cs="Arial"/>
        </w:rPr>
        <w:t xml:space="preserve">El acuerdo otorgado por los trabajadores y el Sindicato a los sistemas excepcionales descritos en </w:t>
      </w:r>
      <w:r w:rsidR="00D2628C">
        <w:rPr>
          <w:rFonts w:ascii="Arial" w:hAnsi="Arial" w:cs="Arial"/>
        </w:rPr>
        <w:t>esta cláusula</w:t>
      </w:r>
      <w:r w:rsidRPr="00E3277A">
        <w:rPr>
          <w:rFonts w:ascii="Arial" w:hAnsi="Arial" w:cs="Arial"/>
        </w:rPr>
        <w:t xml:space="preserve"> debe entenderse conferido </w:t>
      </w:r>
      <w:r w:rsidR="00D2628C">
        <w:rPr>
          <w:rFonts w:ascii="Arial" w:hAnsi="Arial" w:cs="Arial"/>
        </w:rPr>
        <w:t>para los socios presentes y futuros del sindicato</w:t>
      </w:r>
      <w:r w:rsidRPr="00E3277A">
        <w:rPr>
          <w:rFonts w:ascii="Arial" w:hAnsi="Arial" w:cs="Arial"/>
        </w:rPr>
        <w:t xml:space="preserve">. </w:t>
      </w:r>
    </w:p>
    <w:p w14:paraId="70B7AEDA" w14:textId="6E3827AF" w:rsidR="00F337AF" w:rsidRDefault="00F337AF" w:rsidP="008A73AF">
      <w:pPr>
        <w:spacing w:before="156" w:after="0" w:line="235" w:lineRule="auto"/>
        <w:ind w:right="49"/>
        <w:jc w:val="both"/>
        <w:rPr>
          <w:rFonts w:ascii="Arial" w:hAnsi="Arial" w:cs="Arial"/>
        </w:rPr>
      </w:pPr>
      <w:r w:rsidRPr="00E3277A">
        <w:rPr>
          <w:rFonts w:ascii="Arial" w:hAnsi="Arial" w:cs="Arial"/>
        </w:rPr>
        <w:t xml:space="preserve">La Empresa queda facultada para efectuar las solicitudes que sean necesarias para la autorización </w:t>
      </w:r>
      <w:r>
        <w:rPr>
          <w:rFonts w:ascii="Arial" w:hAnsi="Arial" w:cs="Arial"/>
        </w:rPr>
        <w:t>o renovación de l</w:t>
      </w:r>
      <w:r w:rsidRPr="00E3277A">
        <w:rPr>
          <w:rFonts w:ascii="Arial" w:hAnsi="Arial" w:cs="Arial"/>
        </w:rPr>
        <w:t xml:space="preserve">os sistemas excepcionales, en tanto respete la distribución, horarios y extensión de la jornada de trabajo y descansos descrita </w:t>
      </w:r>
      <w:r>
        <w:rPr>
          <w:rFonts w:ascii="Arial" w:hAnsi="Arial" w:cs="Arial"/>
        </w:rPr>
        <w:t>en esta cláusula y la contenida en las resoluciones vigentes</w:t>
      </w:r>
      <w:r w:rsidRPr="00E3277A">
        <w:rPr>
          <w:rFonts w:ascii="Arial" w:hAnsi="Arial" w:cs="Arial"/>
        </w:rPr>
        <w:t xml:space="preserve"> con el objeto de dar curso a las operaciones que se estimen imprescindibles, en cualquier sitio ubicado en la comuna de Copiapó, dentro del distrito de administración de Compañía Mantos de Oro.</w:t>
      </w:r>
    </w:p>
    <w:p w14:paraId="58AC3BDD" w14:textId="77777777" w:rsidR="0023425C" w:rsidRDefault="0023425C" w:rsidP="008A73AF">
      <w:pPr>
        <w:spacing w:after="0" w:line="276" w:lineRule="auto"/>
        <w:jc w:val="both"/>
        <w:rPr>
          <w:rFonts w:ascii="Arial" w:hAnsi="Arial" w:cs="Arial"/>
          <w:highlight w:val="yellow"/>
        </w:rPr>
      </w:pPr>
    </w:p>
    <w:p w14:paraId="6FF7A59B" w14:textId="70D996EE" w:rsidR="00F337AF" w:rsidRDefault="00D2628C" w:rsidP="008A73AF">
      <w:pPr>
        <w:spacing w:after="0" w:line="276" w:lineRule="auto"/>
        <w:jc w:val="both"/>
        <w:rPr>
          <w:rFonts w:ascii="Arial" w:hAnsi="Arial" w:cs="Arial"/>
          <w:color w:val="EE0000"/>
        </w:rPr>
      </w:pPr>
      <w:r w:rsidRPr="00066190">
        <w:rPr>
          <w:rFonts w:ascii="Arial" w:hAnsi="Arial" w:cs="Arial"/>
          <w:color w:val="EE0000"/>
        </w:rPr>
        <w:t xml:space="preserve">Los sistemas </w:t>
      </w:r>
      <w:r w:rsidR="00066190" w:rsidRPr="00066190">
        <w:rPr>
          <w:rFonts w:ascii="Arial" w:hAnsi="Arial" w:cs="Arial"/>
          <w:color w:val="EE0000"/>
        </w:rPr>
        <w:t xml:space="preserve">autorizados </w:t>
      </w:r>
      <w:r w:rsidR="00F337AF" w:rsidRPr="00066190">
        <w:rPr>
          <w:rFonts w:ascii="Arial" w:hAnsi="Arial" w:cs="Arial"/>
          <w:color w:val="EE0000"/>
        </w:rPr>
        <w:t>consiste</w:t>
      </w:r>
      <w:r w:rsidRPr="00066190">
        <w:rPr>
          <w:rFonts w:ascii="Arial" w:hAnsi="Arial" w:cs="Arial"/>
          <w:color w:val="EE0000"/>
        </w:rPr>
        <w:t>n</w:t>
      </w:r>
      <w:r w:rsidR="00F337AF" w:rsidRPr="00066190">
        <w:rPr>
          <w:rFonts w:ascii="Arial" w:hAnsi="Arial" w:cs="Arial"/>
          <w:color w:val="EE0000"/>
        </w:rPr>
        <w:t xml:space="preserve"> en:</w:t>
      </w:r>
    </w:p>
    <w:p w14:paraId="5D5736EC" w14:textId="77777777" w:rsidR="00066190" w:rsidRPr="00066190" w:rsidRDefault="00066190" w:rsidP="008A73AF">
      <w:pPr>
        <w:spacing w:after="0" w:line="276" w:lineRule="auto"/>
        <w:jc w:val="both"/>
        <w:rPr>
          <w:rFonts w:ascii="Arial" w:hAnsi="Arial" w:cs="Arial"/>
          <w:color w:val="EE0000"/>
        </w:rPr>
      </w:pPr>
    </w:p>
    <w:p w14:paraId="0A991BDB" w14:textId="003CDC56" w:rsidR="00F337AF" w:rsidRPr="00F16A8C" w:rsidRDefault="00F337AF" w:rsidP="008A73AF">
      <w:pPr>
        <w:spacing w:after="0" w:line="276" w:lineRule="auto"/>
        <w:jc w:val="both"/>
        <w:rPr>
          <w:rFonts w:ascii="Arial" w:hAnsi="Arial" w:cs="Arial"/>
          <w:color w:val="EE0000"/>
        </w:rPr>
      </w:pPr>
      <w:r w:rsidRPr="00F16A8C">
        <w:rPr>
          <w:rFonts w:ascii="Arial" w:hAnsi="Arial" w:cs="Arial"/>
          <w:color w:val="EE0000"/>
        </w:rPr>
        <w:t>a) Dos ciclos rotativos y continuos que se componen de: a) 7 (siete) días continuos de labores en horario diurno, seguidos de 7 (siete) días continuos de descanso, con una jornada diaria de trabajo de 12 (doce) horas y un tiempo destinado a colación de 1 hora imputable a dicha jornada, distribuida de 08:00 a 20:00 hrs y; b) 8 (ocho) días continuos de labores en horario nocturno (siete jornadas laborales), seguidos de 6 (seis) días continuos de descanso, con una jornada diaria de trabajo de 12 (doce) horas y un tiempo destinado a colación de 1 hora imputable a dicha jornada, distribuida de 20:00 a 08:00 hrs; siendo el promedio de horas semanales del ciclo 42,00 horas.</w:t>
      </w:r>
    </w:p>
    <w:p w14:paraId="4A5523B9" w14:textId="77777777" w:rsidR="00F16A8C" w:rsidRPr="00F16A8C" w:rsidRDefault="00F16A8C" w:rsidP="008A73AF">
      <w:pPr>
        <w:spacing w:after="0" w:line="276" w:lineRule="auto"/>
        <w:jc w:val="both"/>
        <w:rPr>
          <w:rFonts w:ascii="Arial" w:hAnsi="Arial" w:cs="Arial"/>
          <w:color w:val="EE0000"/>
        </w:rPr>
      </w:pPr>
    </w:p>
    <w:p w14:paraId="2ECE4D71" w14:textId="007CAF13" w:rsidR="00F337AF" w:rsidRPr="00F16A8C" w:rsidRDefault="00F337AF" w:rsidP="008A73AF">
      <w:pPr>
        <w:spacing w:after="0" w:line="276" w:lineRule="auto"/>
        <w:jc w:val="both"/>
        <w:rPr>
          <w:rFonts w:ascii="Arial" w:hAnsi="Arial" w:cs="Arial"/>
          <w:color w:val="EE0000"/>
        </w:rPr>
      </w:pPr>
      <w:r w:rsidRPr="00F16A8C">
        <w:rPr>
          <w:rFonts w:ascii="Arial" w:hAnsi="Arial" w:cs="Arial"/>
          <w:color w:val="EE0000"/>
        </w:rPr>
        <w:t xml:space="preserve">b) Dos ciclos rotativos y continuos que se componen de: a) 7 (siete) días continuos de labores en horario diurno, seguidos de 7 (siete) días continuos de descanso, con una jornada diaria de trabajo de 12 (doce) horas y un tiempo destinado a colación de 1 hora imputable a dicha jornada, distribuida de 07:00 a 19:00 hrs y; b) 8 (ocho) días continuos de </w:t>
      </w:r>
      <w:r w:rsidRPr="00F16A8C">
        <w:rPr>
          <w:rFonts w:ascii="Arial" w:hAnsi="Arial" w:cs="Arial"/>
          <w:color w:val="EE0000"/>
        </w:rPr>
        <w:lastRenderedPageBreak/>
        <w:t>labores en horario nocturno (siete jornadas laborales), seguidos de 6 (seis) días continuos de descanso, con una jornada diaria de trabajo de 12 (doce) horas y un tiempo destinado a colación de 1 hora imputable a dicha jornada, distribuida de 19:00 a 07:00 hrs; siendo el promedio de horas semanales del ciclo 42,00 horas.</w:t>
      </w:r>
    </w:p>
    <w:p w14:paraId="51BBC752" w14:textId="77777777" w:rsidR="00F337AF" w:rsidRPr="00E3277A" w:rsidRDefault="00F337AF" w:rsidP="008A73AF">
      <w:pPr>
        <w:spacing w:before="156" w:after="0" w:line="235" w:lineRule="auto"/>
        <w:ind w:right="49"/>
        <w:jc w:val="both"/>
        <w:rPr>
          <w:rFonts w:ascii="Arial" w:hAnsi="Arial" w:cs="Arial"/>
        </w:rPr>
      </w:pPr>
      <w:r w:rsidRPr="00E3277A">
        <w:rPr>
          <w:rFonts w:ascii="Arial" w:hAnsi="Arial" w:cs="Arial"/>
        </w:rPr>
        <w:t>La Empresa quedará facultada para efectuar la tramitación de la correspondiente autorización del sistema excepcional de distribución de jornadas de trabajo y descansos, conforme a las normas que la autoridad administrativa tiene o tenga establecidas, debiendo siempre considerarse para todos los efectos legales que el acuerdo de los trabajadores se contiene en la presente cláusula.</w:t>
      </w:r>
    </w:p>
    <w:p w14:paraId="3DC838E5" w14:textId="77777777" w:rsidR="008A73AF" w:rsidRDefault="008A73AF" w:rsidP="008A73AF">
      <w:pPr>
        <w:pStyle w:val="NormalWeb"/>
        <w:spacing w:before="0" w:beforeAutospacing="0" w:after="0" w:afterAutospacing="0" w:line="235" w:lineRule="atLeast"/>
        <w:jc w:val="both"/>
        <w:rPr>
          <w:rFonts w:ascii="Arial" w:hAnsi="Arial" w:cs="Arial"/>
          <w:color w:val="212121"/>
          <w:sz w:val="22"/>
          <w:szCs w:val="22"/>
          <w:lang w:val="es-CL"/>
        </w:rPr>
      </w:pPr>
    </w:p>
    <w:p w14:paraId="3F35E627" w14:textId="7AAEE2EA" w:rsidR="008A73AF" w:rsidRPr="008A73AF" w:rsidRDefault="0014238C" w:rsidP="008A73AF">
      <w:pPr>
        <w:spacing w:after="0" w:line="276" w:lineRule="auto"/>
        <w:jc w:val="both"/>
        <w:rPr>
          <w:rFonts w:ascii="Arial" w:hAnsi="Arial" w:cs="Arial"/>
          <w:b/>
          <w:bCs/>
          <w:u w:val="single"/>
        </w:rPr>
      </w:pPr>
      <w:r>
        <w:rPr>
          <w:rFonts w:ascii="Arial" w:hAnsi="Arial" w:cs="Arial"/>
          <w:b/>
          <w:bCs/>
          <w:u w:val="single"/>
        </w:rPr>
        <w:t xml:space="preserve">CLAUSULA: </w:t>
      </w:r>
      <w:r w:rsidR="0023425C" w:rsidRPr="00E3277A">
        <w:rPr>
          <w:rFonts w:ascii="Arial" w:hAnsi="Arial" w:cs="Arial"/>
          <w:b/>
          <w:bCs/>
          <w:u w:val="single"/>
        </w:rPr>
        <w:t>CAPACITACIÓN Y DESARROLLO</w:t>
      </w:r>
    </w:p>
    <w:p w14:paraId="2D64F91E" w14:textId="77777777" w:rsidR="0014238C" w:rsidRPr="00E3277A" w:rsidRDefault="0014238C" w:rsidP="0014238C">
      <w:pPr>
        <w:spacing w:before="156" w:line="235" w:lineRule="auto"/>
        <w:ind w:right="49"/>
        <w:jc w:val="both"/>
        <w:rPr>
          <w:rFonts w:ascii="Arial" w:hAnsi="Arial" w:cs="Arial"/>
        </w:rPr>
      </w:pPr>
      <w:r w:rsidRPr="00E3277A">
        <w:rPr>
          <w:rFonts w:ascii="Arial" w:hAnsi="Arial" w:cs="Arial"/>
        </w:rPr>
        <w:t xml:space="preserve">La Empresa desarrollará actividades de capacitación consistentes con las necesidades de perfeccionamiento de sus trabajadores, los requerimientos de la Compañía, y considerando las sugerencias que efectúe el Comité Bipartito de Capacitación. Para todos los efectos, dichas actividades consideraran aspectos teóricos y prácticos; los cuales podrán ser desarrollados bajo una metodología de clase expositiva y/o de autoaprendizaje, según </w:t>
      </w:r>
      <w:proofErr w:type="spellStart"/>
      <w:r w:rsidRPr="00E3277A">
        <w:rPr>
          <w:rFonts w:ascii="Arial" w:hAnsi="Arial" w:cs="Arial"/>
        </w:rPr>
        <w:t>Io</w:t>
      </w:r>
      <w:proofErr w:type="spellEnd"/>
      <w:r w:rsidRPr="00E3277A">
        <w:rPr>
          <w:rFonts w:ascii="Arial" w:hAnsi="Arial" w:cs="Arial"/>
        </w:rPr>
        <w:t xml:space="preserve"> determine el Área de Capacitación.</w:t>
      </w:r>
    </w:p>
    <w:p w14:paraId="15B5C2CD" w14:textId="77777777" w:rsidR="0014238C" w:rsidRPr="00E3277A" w:rsidRDefault="0014238C" w:rsidP="0014238C">
      <w:pPr>
        <w:spacing w:before="156" w:line="235" w:lineRule="auto"/>
        <w:ind w:right="49"/>
        <w:jc w:val="both"/>
        <w:rPr>
          <w:rFonts w:ascii="Arial" w:hAnsi="Arial" w:cs="Arial"/>
        </w:rPr>
      </w:pPr>
      <w:r w:rsidRPr="00E3277A">
        <w:rPr>
          <w:rFonts w:ascii="Arial" w:hAnsi="Arial" w:cs="Arial"/>
        </w:rPr>
        <w:t>La polifuncionalidad que privilegia la Empresa, es un elemento fundamental en la marcha de toda empresa moderna, en la medida que se orienta a lograr un funcionamiento dinámico y eficiente como conjunto, y además a generar los espacios de crecimiento integral de cada uno de los empleados.</w:t>
      </w:r>
    </w:p>
    <w:p w14:paraId="78FEF036" w14:textId="77777777" w:rsidR="0014238C" w:rsidRDefault="0014238C" w:rsidP="0014238C">
      <w:pPr>
        <w:spacing w:before="156" w:line="235" w:lineRule="auto"/>
        <w:ind w:right="49"/>
        <w:jc w:val="both"/>
        <w:rPr>
          <w:rFonts w:ascii="Arial" w:hAnsi="Arial" w:cs="Arial"/>
        </w:rPr>
      </w:pPr>
      <w:r w:rsidRPr="00E3277A">
        <w:rPr>
          <w:rFonts w:ascii="Arial" w:hAnsi="Arial" w:cs="Arial"/>
        </w:rPr>
        <w:t xml:space="preserve">La capacitación determinada por la Empresa y que se realice en la ciudad de Copiapó fuera de la Jornada de Trabajo, se pagará en forma individual a los Trabajadores que efectivamente asistan al cien por ciento (100%) de dicha capacitación, considerando el recargo que la ley establece para las horas de sobre tiempo sobre el sueldo base en función de la jornada establecida de horas de trabajo para el sistema excepcional vigente de distribución de jornadas de trabajo y descansos acordados por la Empresa y sus Trabajadores. En ningún caso </w:t>
      </w:r>
      <w:proofErr w:type="gramStart"/>
      <w:r w:rsidRPr="00E3277A">
        <w:rPr>
          <w:rFonts w:ascii="Arial" w:hAnsi="Arial" w:cs="Arial"/>
        </w:rPr>
        <w:t>el pago por estas horas de capacitación serán</w:t>
      </w:r>
      <w:proofErr w:type="gramEnd"/>
      <w:r w:rsidRPr="00E3277A">
        <w:rPr>
          <w:rFonts w:ascii="Arial" w:hAnsi="Arial" w:cs="Arial"/>
        </w:rPr>
        <w:t xml:space="preserve"> menores a seis (6) horas, aunque las horas de capacitación sean menores a dichas seis (6) horas.</w:t>
      </w:r>
    </w:p>
    <w:p w14:paraId="600E673B" w14:textId="1E1C2669" w:rsidR="008A73AF" w:rsidRPr="0014238C" w:rsidRDefault="00D34684" w:rsidP="0014238C">
      <w:pPr>
        <w:spacing w:before="156" w:line="235" w:lineRule="auto"/>
        <w:ind w:right="49"/>
        <w:jc w:val="both"/>
        <w:rPr>
          <w:rFonts w:ascii="Arial" w:hAnsi="Arial" w:cs="Arial"/>
          <w:color w:val="EE0000"/>
        </w:rPr>
      </w:pPr>
      <w:r>
        <w:rPr>
          <w:rFonts w:ascii="Arial" w:hAnsi="Arial" w:cs="Arial"/>
          <w:color w:val="EE0000"/>
        </w:rPr>
        <w:t>L</w:t>
      </w:r>
      <w:r w:rsidR="008A73AF" w:rsidRPr="0014238C">
        <w:rPr>
          <w:rFonts w:ascii="Arial" w:hAnsi="Arial" w:cs="Arial"/>
          <w:color w:val="EE0000"/>
        </w:rPr>
        <w:t xml:space="preserve">a </w:t>
      </w:r>
      <w:r w:rsidR="0014238C" w:rsidRPr="0014238C">
        <w:rPr>
          <w:rFonts w:ascii="Arial" w:hAnsi="Arial" w:cs="Arial"/>
          <w:color w:val="EE0000"/>
        </w:rPr>
        <w:t xml:space="preserve">Empresa podrá </w:t>
      </w:r>
      <w:r w:rsidR="008A73AF" w:rsidRPr="0014238C">
        <w:rPr>
          <w:rFonts w:ascii="Arial" w:hAnsi="Arial" w:cs="Arial"/>
          <w:color w:val="EE0000"/>
        </w:rPr>
        <w:t>programar anualmente cursos de entrenamiento en modalidad telemática para ser cursados por los trabajadores fuera de su jornada de trabajo. Los cursos deberán establecer con claridad su duración efectiva, de forma tal que el trabajador la pueda conocer antes de iniciarlos</w:t>
      </w:r>
      <w:r w:rsidR="0023425C" w:rsidRPr="0014238C">
        <w:rPr>
          <w:rFonts w:ascii="Arial" w:hAnsi="Arial" w:cs="Arial"/>
          <w:color w:val="EE0000"/>
        </w:rPr>
        <w:t xml:space="preserve">. </w:t>
      </w:r>
      <w:r w:rsidR="008A73AF" w:rsidRPr="0014238C">
        <w:rPr>
          <w:rFonts w:ascii="Arial" w:hAnsi="Arial" w:cs="Arial"/>
          <w:color w:val="EE0000"/>
        </w:rPr>
        <w:t xml:space="preserve">El trabajador tendrá un plazo de 15 días para realizar el curso respectivo, desde que se le requiera, el que se realizará en el tiempo </w:t>
      </w:r>
      <w:r w:rsidR="0014238C" w:rsidRPr="0014238C">
        <w:rPr>
          <w:rFonts w:ascii="Arial" w:hAnsi="Arial" w:cs="Arial"/>
          <w:color w:val="EE0000"/>
        </w:rPr>
        <w:t xml:space="preserve">fuera de jornada </w:t>
      </w:r>
      <w:r w:rsidR="008A73AF" w:rsidRPr="0014238C">
        <w:rPr>
          <w:rFonts w:ascii="Arial" w:hAnsi="Arial" w:cs="Arial"/>
          <w:color w:val="EE0000"/>
        </w:rPr>
        <w:t>libremente decida el trabajador.</w:t>
      </w:r>
    </w:p>
    <w:p w14:paraId="123C2839" w14:textId="0BAD6737" w:rsidR="008A73AF" w:rsidRPr="0014238C" w:rsidRDefault="008A73AF" w:rsidP="0014238C">
      <w:pPr>
        <w:spacing w:before="156" w:line="235" w:lineRule="auto"/>
        <w:ind w:right="49"/>
        <w:jc w:val="both"/>
        <w:rPr>
          <w:rFonts w:ascii="Arial" w:hAnsi="Arial" w:cs="Arial"/>
          <w:color w:val="EE0000"/>
        </w:rPr>
      </w:pPr>
      <w:r w:rsidRPr="0014238C">
        <w:rPr>
          <w:rFonts w:ascii="Arial" w:hAnsi="Arial" w:cs="Arial"/>
          <w:color w:val="EE0000"/>
        </w:rPr>
        <w:t xml:space="preserve">El programa de entrenamiento obligatorio del trabajador podrá considerar un máximo de 8 horas en cada semestre calendario. El exceso de 8 horas de capacitación </w:t>
      </w:r>
      <w:r w:rsidR="0014238C" w:rsidRPr="0014238C">
        <w:rPr>
          <w:rFonts w:ascii="Arial" w:hAnsi="Arial" w:cs="Arial"/>
          <w:color w:val="EE0000"/>
        </w:rPr>
        <w:t xml:space="preserve">telemática </w:t>
      </w:r>
      <w:r w:rsidRPr="0014238C">
        <w:rPr>
          <w:rFonts w:ascii="Arial" w:hAnsi="Arial" w:cs="Arial"/>
          <w:color w:val="EE0000"/>
        </w:rPr>
        <w:t>en el respectivo semestre será voluntario.</w:t>
      </w:r>
    </w:p>
    <w:p w14:paraId="272665A6" w14:textId="049EB227" w:rsidR="008A73AF" w:rsidRPr="0014238C" w:rsidRDefault="008A73AF" w:rsidP="0014238C">
      <w:pPr>
        <w:spacing w:before="156" w:line="235" w:lineRule="auto"/>
        <w:ind w:right="49"/>
        <w:jc w:val="both"/>
        <w:rPr>
          <w:rFonts w:ascii="Arial" w:hAnsi="Arial" w:cs="Arial"/>
          <w:color w:val="EE0000"/>
        </w:rPr>
      </w:pPr>
      <w:r w:rsidRPr="0014238C">
        <w:rPr>
          <w:rFonts w:ascii="Arial" w:hAnsi="Arial" w:cs="Arial"/>
          <w:color w:val="EE0000"/>
        </w:rPr>
        <w:t>En caso de que alguna disposición legal, reglamentaria o de autoridad judicial o administrativa, ordene, disponga, reconozca o declare procedente u obligatorias para la Compañía el pago de remuneraciones por estas actividades se entenderá que quedan comprendidas en el presente bono, de forma tal que se imputará a los pagos ordenados por la disposición legal, reglamentaria o de autoridad judicial o administrativa, según se trate.</w:t>
      </w:r>
    </w:p>
    <w:p w14:paraId="00F9C90D" w14:textId="77777777" w:rsidR="008A73AF" w:rsidRDefault="008A73AF" w:rsidP="008A73AF">
      <w:pPr>
        <w:pStyle w:val="NormalWeb"/>
        <w:spacing w:before="0" w:beforeAutospacing="0" w:after="0" w:afterAutospacing="0" w:line="235" w:lineRule="atLeast"/>
        <w:jc w:val="both"/>
        <w:rPr>
          <w:rFonts w:ascii="Arial" w:hAnsi="Arial" w:cs="Arial"/>
          <w:color w:val="212121"/>
          <w:sz w:val="22"/>
          <w:szCs w:val="22"/>
          <w:lang w:val="es-CL"/>
        </w:rPr>
      </w:pPr>
    </w:p>
    <w:p w14:paraId="25A7AE8F" w14:textId="4A7148DB" w:rsidR="0023425C" w:rsidRPr="002A4135" w:rsidRDefault="0014238C" w:rsidP="0023425C">
      <w:pPr>
        <w:spacing w:line="276" w:lineRule="auto"/>
        <w:jc w:val="both"/>
        <w:rPr>
          <w:rFonts w:ascii="Arial" w:hAnsi="Arial" w:cs="Arial"/>
          <w:b/>
          <w:bCs/>
          <w:u w:val="single"/>
        </w:rPr>
      </w:pPr>
      <w:r w:rsidRPr="002A4135">
        <w:rPr>
          <w:rFonts w:ascii="Arial" w:hAnsi="Arial" w:cs="Arial"/>
          <w:b/>
          <w:bCs/>
          <w:u w:val="single"/>
        </w:rPr>
        <w:t xml:space="preserve">CLAUSULA NUEVA: </w:t>
      </w:r>
      <w:r w:rsidR="0023425C" w:rsidRPr="002A4135">
        <w:rPr>
          <w:rFonts w:ascii="Arial" w:hAnsi="Arial" w:cs="Arial"/>
          <w:b/>
          <w:bCs/>
          <w:u w:val="single"/>
        </w:rPr>
        <w:t>MANEJO DE DATOS PARA GESTIÓN DE BENEFICIOS</w:t>
      </w:r>
    </w:p>
    <w:p w14:paraId="09B8D287" w14:textId="77777777" w:rsidR="0014238C" w:rsidRPr="002A4135" w:rsidRDefault="0023425C" w:rsidP="0079585A">
      <w:pPr>
        <w:spacing w:before="156" w:line="235" w:lineRule="auto"/>
        <w:ind w:right="49"/>
        <w:jc w:val="both"/>
        <w:rPr>
          <w:rFonts w:ascii="Arial" w:hAnsi="Arial" w:cs="Arial"/>
          <w:color w:val="EE0000"/>
        </w:rPr>
      </w:pPr>
      <w:r w:rsidRPr="002A4135">
        <w:rPr>
          <w:rFonts w:ascii="Arial" w:hAnsi="Arial" w:cs="Arial"/>
          <w:color w:val="EE0000"/>
        </w:rPr>
        <w:lastRenderedPageBreak/>
        <w:t>La Empresa podrá efectuar el tratamiento de los datos personales y sensibles de los trabajadores y sus cargas y gestionarlos de manera digital, ya sea en forma directa o a través de los proveedores especializados que administran los beneficios para los empleados</w:t>
      </w:r>
      <w:r w:rsidR="0014238C" w:rsidRPr="002A4135">
        <w:rPr>
          <w:rFonts w:ascii="Arial" w:hAnsi="Arial" w:cs="Arial"/>
          <w:color w:val="EE0000"/>
        </w:rPr>
        <w:t>.</w:t>
      </w:r>
    </w:p>
    <w:p w14:paraId="3AC24601" w14:textId="0E97F6CF" w:rsidR="0023425C" w:rsidRPr="0079585A" w:rsidRDefault="0014238C" w:rsidP="0079585A">
      <w:pPr>
        <w:spacing w:before="156" w:line="235" w:lineRule="auto"/>
        <w:ind w:right="49"/>
        <w:jc w:val="both"/>
        <w:rPr>
          <w:rFonts w:ascii="Arial" w:hAnsi="Arial" w:cs="Arial"/>
          <w:b/>
          <w:bCs/>
          <w:color w:val="EE0000"/>
        </w:rPr>
      </w:pPr>
      <w:r w:rsidRPr="0079585A">
        <w:rPr>
          <w:rFonts w:ascii="Arial" w:hAnsi="Arial" w:cs="Arial"/>
          <w:b/>
          <w:bCs/>
          <w:color w:val="EE0000"/>
        </w:rPr>
        <w:t xml:space="preserve">La Empresa deberá </w:t>
      </w:r>
      <w:r w:rsidR="0023425C" w:rsidRPr="0079585A">
        <w:rPr>
          <w:rFonts w:ascii="Arial" w:hAnsi="Arial" w:cs="Arial"/>
          <w:b/>
          <w:bCs/>
          <w:color w:val="EE0000"/>
        </w:rPr>
        <w:t>resguar</w:t>
      </w:r>
      <w:r w:rsidRPr="0079585A">
        <w:rPr>
          <w:rFonts w:ascii="Arial" w:hAnsi="Arial" w:cs="Arial"/>
          <w:b/>
          <w:bCs/>
          <w:color w:val="EE0000"/>
        </w:rPr>
        <w:t xml:space="preserve">dar </w:t>
      </w:r>
      <w:r w:rsidR="0023425C" w:rsidRPr="0079585A">
        <w:rPr>
          <w:rFonts w:ascii="Arial" w:hAnsi="Arial" w:cs="Arial"/>
          <w:b/>
          <w:bCs/>
          <w:color w:val="EE0000"/>
        </w:rPr>
        <w:t xml:space="preserve">siempre la confidencialidad de </w:t>
      </w:r>
      <w:r w:rsidRPr="0079585A">
        <w:rPr>
          <w:rFonts w:ascii="Arial" w:hAnsi="Arial" w:cs="Arial"/>
          <w:b/>
          <w:bCs/>
          <w:color w:val="EE0000"/>
        </w:rPr>
        <w:t>los datos personales de los trabajadores y de sus cargas</w:t>
      </w:r>
      <w:r w:rsidR="002A4135" w:rsidRPr="0079585A">
        <w:rPr>
          <w:rFonts w:ascii="Arial" w:hAnsi="Arial" w:cs="Arial"/>
          <w:b/>
          <w:bCs/>
          <w:color w:val="EE0000"/>
        </w:rPr>
        <w:t xml:space="preserve"> familiares</w:t>
      </w:r>
      <w:r w:rsidRPr="0079585A">
        <w:rPr>
          <w:rFonts w:ascii="Arial" w:hAnsi="Arial" w:cs="Arial"/>
          <w:b/>
          <w:bCs/>
          <w:color w:val="EE0000"/>
        </w:rPr>
        <w:t>.</w:t>
      </w:r>
      <w:r w:rsidR="0023425C" w:rsidRPr="0079585A">
        <w:rPr>
          <w:rFonts w:ascii="Arial" w:hAnsi="Arial" w:cs="Arial"/>
          <w:b/>
          <w:bCs/>
          <w:color w:val="EE0000"/>
        </w:rPr>
        <w:t xml:space="preserve"> </w:t>
      </w:r>
    </w:p>
    <w:p w14:paraId="269D1738" w14:textId="77777777" w:rsidR="0023425C" w:rsidRPr="002A4135" w:rsidRDefault="0023425C" w:rsidP="0079585A">
      <w:pPr>
        <w:spacing w:before="156" w:line="235" w:lineRule="auto"/>
        <w:ind w:right="49"/>
        <w:jc w:val="both"/>
        <w:rPr>
          <w:rFonts w:ascii="Arial" w:hAnsi="Arial" w:cs="Arial"/>
          <w:color w:val="EE0000"/>
        </w:rPr>
      </w:pPr>
      <w:r w:rsidRPr="002A4135">
        <w:rPr>
          <w:rFonts w:ascii="Arial" w:hAnsi="Arial" w:cs="Arial"/>
          <w:color w:val="EE0000"/>
        </w:rPr>
        <w:t>El tratamiento de los datos personales y sensibles de los trabajadores y sus cargas se realizará sólo con el objetivo de gestionar sus beneficios y efectuar trámites inherentes a la relación laboral.</w:t>
      </w:r>
    </w:p>
    <w:p w14:paraId="0C7CBB52" w14:textId="77777777" w:rsidR="0023425C" w:rsidRPr="002A4135" w:rsidRDefault="0023425C" w:rsidP="0079585A">
      <w:pPr>
        <w:spacing w:before="156" w:line="235" w:lineRule="auto"/>
        <w:ind w:right="49"/>
        <w:jc w:val="both"/>
        <w:rPr>
          <w:rFonts w:ascii="Arial" w:hAnsi="Arial" w:cs="Arial"/>
          <w:color w:val="EE0000"/>
        </w:rPr>
      </w:pPr>
      <w:r w:rsidRPr="002A4135">
        <w:rPr>
          <w:rFonts w:ascii="Arial" w:hAnsi="Arial" w:cs="Arial"/>
          <w:color w:val="EE0000"/>
        </w:rPr>
        <w:t>Dentro de los 30 días corridos siguientes a la suscripción de este Contrato, los trabajadores que no hayan autorizado el tratamiento de datos con plazo indefinido, deberán suscribir el anexo que autoriza a la Empresa a efectuar el tratamiento de los datos personales en los términos dispuestos en esta cláusula.</w:t>
      </w:r>
    </w:p>
    <w:p w14:paraId="282AE9DE" w14:textId="77777777" w:rsidR="0023425C" w:rsidRPr="0076622F" w:rsidRDefault="0023425C" w:rsidP="0023425C">
      <w:pPr>
        <w:spacing w:after="0" w:line="276" w:lineRule="auto"/>
        <w:jc w:val="both"/>
        <w:rPr>
          <w:rFonts w:ascii="Arial" w:hAnsi="Arial" w:cs="Arial"/>
        </w:rPr>
      </w:pPr>
    </w:p>
    <w:p w14:paraId="3E8AF1EF" w14:textId="7FAE3B71" w:rsidR="0023425C" w:rsidRPr="002A4135" w:rsidRDefault="0079585A" w:rsidP="002A4135">
      <w:pPr>
        <w:spacing w:line="276" w:lineRule="auto"/>
        <w:jc w:val="both"/>
        <w:rPr>
          <w:rFonts w:ascii="Arial" w:hAnsi="Arial" w:cs="Arial"/>
          <w:b/>
          <w:bCs/>
          <w:u w:val="single"/>
        </w:rPr>
      </w:pPr>
      <w:bookmarkStart w:id="1" w:name="_Toc79599602"/>
      <w:r w:rsidRPr="002A4135">
        <w:rPr>
          <w:rFonts w:ascii="Arial" w:hAnsi="Arial" w:cs="Arial"/>
          <w:b/>
          <w:bCs/>
          <w:u w:val="single"/>
        </w:rPr>
        <w:t xml:space="preserve">CLAUSULA NUEVA: </w:t>
      </w:r>
      <w:r w:rsidR="002A4135" w:rsidRPr="002A4135">
        <w:rPr>
          <w:rFonts w:ascii="Arial" w:hAnsi="Arial" w:cs="Arial"/>
          <w:b/>
          <w:bCs/>
          <w:u w:val="single"/>
        </w:rPr>
        <w:t xml:space="preserve">CLAUSULA NUEVA: </w:t>
      </w:r>
      <w:r w:rsidR="0023425C" w:rsidRPr="002A4135">
        <w:rPr>
          <w:rFonts w:ascii="Arial" w:hAnsi="Arial" w:cs="Arial"/>
          <w:b/>
          <w:bCs/>
          <w:u w:val="single"/>
        </w:rPr>
        <w:t>GESTIÓN ELECTRÓNICA DE DOCUMENTACIÓN LABORAL</w:t>
      </w:r>
      <w:bookmarkEnd w:id="1"/>
    </w:p>
    <w:p w14:paraId="737040A7" w14:textId="77777777" w:rsidR="0023425C" w:rsidRPr="00F16A8C" w:rsidRDefault="0023425C" w:rsidP="0023425C">
      <w:pPr>
        <w:pStyle w:val="NormalWeb"/>
        <w:spacing w:before="0" w:beforeAutospacing="0" w:after="0" w:afterAutospacing="0" w:line="235" w:lineRule="atLeast"/>
        <w:jc w:val="both"/>
        <w:rPr>
          <w:rFonts w:ascii="Arial" w:hAnsi="Arial" w:cs="Arial"/>
          <w:color w:val="212121"/>
          <w:sz w:val="22"/>
          <w:szCs w:val="22"/>
          <w:highlight w:val="green"/>
          <w:lang w:val="es-CL"/>
        </w:rPr>
      </w:pPr>
    </w:p>
    <w:p w14:paraId="346D36E9" w14:textId="1382B19F" w:rsidR="0023425C" w:rsidRPr="0079585A" w:rsidRDefault="0023425C" w:rsidP="0023425C">
      <w:pPr>
        <w:pStyle w:val="NormalWeb"/>
        <w:spacing w:before="0" w:beforeAutospacing="0" w:after="0" w:afterAutospacing="0" w:line="235" w:lineRule="atLeast"/>
        <w:jc w:val="both"/>
        <w:rPr>
          <w:rFonts w:ascii="Arial" w:hAnsi="Arial" w:cs="Arial"/>
          <w:color w:val="EE0000"/>
          <w:sz w:val="22"/>
          <w:szCs w:val="22"/>
          <w:lang w:val="es-CL"/>
        </w:rPr>
      </w:pPr>
      <w:r w:rsidRPr="0079585A">
        <w:rPr>
          <w:rFonts w:ascii="Arial" w:hAnsi="Arial" w:cs="Arial"/>
          <w:color w:val="EE0000"/>
          <w:sz w:val="22"/>
          <w:szCs w:val="22"/>
          <w:lang w:val="es-CL"/>
        </w:rPr>
        <w:t xml:space="preserve">La Empresa dispone de una plataforma web a través de la cual los trabajadores podrán acceder a su información laboral y podrán gestionar sus solicitudes de vacaciones y permisos, además de gestionar todos los procesos y certificados que estén habilitados. </w:t>
      </w:r>
    </w:p>
    <w:p w14:paraId="5CE06661" w14:textId="77777777" w:rsidR="0023425C" w:rsidRPr="0079585A" w:rsidRDefault="0023425C" w:rsidP="0023425C">
      <w:pPr>
        <w:pStyle w:val="NormalWeb"/>
        <w:spacing w:before="0" w:beforeAutospacing="0" w:after="0" w:afterAutospacing="0" w:line="235" w:lineRule="atLeast"/>
        <w:jc w:val="both"/>
        <w:rPr>
          <w:rFonts w:ascii="Arial" w:hAnsi="Arial" w:cs="Arial"/>
          <w:color w:val="EE0000"/>
          <w:sz w:val="22"/>
          <w:szCs w:val="22"/>
          <w:lang w:val="es-CL"/>
        </w:rPr>
      </w:pPr>
    </w:p>
    <w:p w14:paraId="27C479FF" w14:textId="5BA08B04" w:rsidR="0023425C" w:rsidRPr="0079585A" w:rsidRDefault="0023425C" w:rsidP="0023425C">
      <w:pPr>
        <w:pStyle w:val="NormalWeb"/>
        <w:spacing w:before="0" w:beforeAutospacing="0" w:after="0" w:afterAutospacing="0" w:line="235" w:lineRule="atLeast"/>
        <w:jc w:val="both"/>
        <w:rPr>
          <w:rFonts w:ascii="Arial" w:hAnsi="Arial" w:cs="Arial"/>
          <w:color w:val="EE0000"/>
          <w:sz w:val="22"/>
          <w:szCs w:val="22"/>
          <w:lang w:val="es-CL"/>
        </w:rPr>
      </w:pPr>
      <w:r w:rsidRPr="0079585A">
        <w:rPr>
          <w:rFonts w:ascii="Arial" w:hAnsi="Arial" w:cs="Arial"/>
          <w:color w:val="EE0000"/>
          <w:sz w:val="22"/>
          <w:szCs w:val="22"/>
          <w:lang w:val="es-CL"/>
        </w:rPr>
        <w:t>El presente pacto constituye una autorización suficiente e irrevocable de los trabajadores a la Empresa para la confección, procesamiento, firma electrónica en cualquiera de sus modalidades y remisión, mediante correo electrónico, de toda la documentación laboral y previsional incluyendo, y sin que constituya limitación alguna, la referida a vacaciones, permisos y liquidaciones de sueldo, reglamentos, procedimientos y los anexos de contratos de trabajo. En todos los casos en que se requiera la firma del trabajador, éste podrá optar entre la suscripción material o electrónica.</w:t>
      </w:r>
      <w:r w:rsidR="00651772" w:rsidRPr="0079585A">
        <w:rPr>
          <w:rFonts w:ascii="Arial" w:hAnsi="Arial" w:cs="Arial"/>
          <w:color w:val="EE0000"/>
          <w:sz w:val="22"/>
          <w:szCs w:val="22"/>
          <w:lang w:val="es-CL"/>
        </w:rPr>
        <w:t xml:space="preserve"> La Compañía contratará y asumirá los costos de una empresa externa para poder habilitar y mantener la firma electrónica avanzada.</w:t>
      </w:r>
    </w:p>
    <w:p w14:paraId="3788EE8C" w14:textId="77777777" w:rsidR="0023425C" w:rsidRPr="0079585A" w:rsidRDefault="0023425C" w:rsidP="0023425C">
      <w:pPr>
        <w:pStyle w:val="NormalWeb"/>
        <w:spacing w:before="0" w:beforeAutospacing="0" w:after="0" w:afterAutospacing="0" w:line="235" w:lineRule="atLeast"/>
        <w:jc w:val="both"/>
        <w:rPr>
          <w:rFonts w:ascii="Arial" w:hAnsi="Arial" w:cs="Arial"/>
          <w:color w:val="EE0000"/>
          <w:sz w:val="22"/>
          <w:szCs w:val="22"/>
          <w:lang w:val="es-CL"/>
        </w:rPr>
      </w:pPr>
    </w:p>
    <w:p w14:paraId="1B345292" w14:textId="3901F48A" w:rsidR="0023425C" w:rsidRPr="0079585A" w:rsidRDefault="0023425C" w:rsidP="0023425C">
      <w:pPr>
        <w:pStyle w:val="NormalWeb"/>
        <w:spacing w:before="0" w:beforeAutospacing="0" w:after="0" w:afterAutospacing="0" w:line="235" w:lineRule="atLeast"/>
        <w:jc w:val="both"/>
        <w:rPr>
          <w:rFonts w:ascii="Arial" w:hAnsi="Arial" w:cs="Arial"/>
          <w:color w:val="EE0000"/>
          <w:sz w:val="22"/>
          <w:szCs w:val="22"/>
          <w:lang w:val="es-CL"/>
        </w:rPr>
      </w:pPr>
      <w:r w:rsidRPr="0079585A">
        <w:rPr>
          <w:rFonts w:ascii="Arial" w:hAnsi="Arial" w:cs="Arial"/>
          <w:color w:val="EE0000"/>
          <w:sz w:val="22"/>
          <w:szCs w:val="22"/>
          <w:lang w:val="es-CL"/>
        </w:rPr>
        <w:t xml:space="preserve">La documentación laboral deberá ser remitida electrónicamente al trabajador dentro de 5 días hábiles siguientes o, en su caso, dentro de los plazos legales, sin necesidad de requerimiento. </w:t>
      </w:r>
    </w:p>
    <w:p w14:paraId="4150591F" w14:textId="77777777" w:rsidR="0023425C" w:rsidRPr="0079585A" w:rsidRDefault="0023425C" w:rsidP="0023425C">
      <w:pPr>
        <w:pStyle w:val="NormalWeb"/>
        <w:spacing w:before="0" w:beforeAutospacing="0" w:after="0" w:afterAutospacing="0" w:line="235" w:lineRule="atLeast"/>
        <w:jc w:val="both"/>
        <w:rPr>
          <w:rFonts w:ascii="Arial" w:hAnsi="Arial" w:cs="Arial"/>
          <w:color w:val="EE0000"/>
          <w:sz w:val="22"/>
          <w:szCs w:val="22"/>
          <w:lang w:val="es-CL"/>
        </w:rPr>
      </w:pPr>
    </w:p>
    <w:p w14:paraId="4277C8F0" w14:textId="77777777" w:rsidR="0023425C" w:rsidRPr="0079585A" w:rsidRDefault="0023425C" w:rsidP="0023425C">
      <w:pPr>
        <w:pStyle w:val="NormalWeb"/>
        <w:spacing w:before="0" w:beforeAutospacing="0" w:after="0" w:afterAutospacing="0" w:line="235" w:lineRule="atLeast"/>
        <w:jc w:val="both"/>
        <w:rPr>
          <w:rFonts w:ascii="Arial" w:hAnsi="Arial" w:cs="Arial"/>
          <w:color w:val="EE0000"/>
          <w:sz w:val="22"/>
          <w:szCs w:val="22"/>
          <w:lang w:val="es-CL"/>
        </w:rPr>
      </w:pPr>
      <w:r w:rsidRPr="0079585A">
        <w:rPr>
          <w:rFonts w:ascii="Arial" w:hAnsi="Arial" w:cs="Arial"/>
          <w:color w:val="EE0000"/>
          <w:sz w:val="22"/>
          <w:szCs w:val="22"/>
          <w:lang w:val="es-CL"/>
        </w:rPr>
        <w:t xml:space="preserve">Para estos efectos, dentro de los 30 días corridos siguientes a la suscripción de este Contrato, cada trabajador deberá registrar su dirección de correo electrónico personal para la actualización de datos personales, de modo que la Empresa pueda enviar la documentación a dicha dirección. </w:t>
      </w:r>
    </w:p>
    <w:p w14:paraId="08646E64" w14:textId="77777777" w:rsidR="0023425C" w:rsidRPr="0079585A" w:rsidRDefault="0023425C" w:rsidP="0023425C">
      <w:pPr>
        <w:pStyle w:val="NormalWeb"/>
        <w:spacing w:before="0" w:beforeAutospacing="0" w:after="0" w:afterAutospacing="0" w:line="235" w:lineRule="atLeast"/>
        <w:jc w:val="both"/>
        <w:rPr>
          <w:rFonts w:ascii="Arial" w:hAnsi="Arial" w:cs="Arial"/>
          <w:color w:val="EE0000"/>
          <w:sz w:val="22"/>
          <w:szCs w:val="22"/>
          <w:lang w:val="es-CL"/>
        </w:rPr>
      </w:pPr>
    </w:p>
    <w:p w14:paraId="0FEBA595" w14:textId="77777777" w:rsidR="0023425C" w:rsidRPr="0079585A" w:rsidRDefault="0023425C" w:rsidP="0023425C">
      <w:pPr>
        <w:pStyle w:val="NormalWeb"/>
        <w:spacing w:before="0" w:beforeAutospacing="0" w:after="0" w:afterAutospacing="0" w:line="235" w:lineRule="atLeast"/>
        <w:jc w:val="both"/>
        <w:rPr>
          <w:rFonts w:ascii="Arial" w:hAnsi="Arial" w:cs="Arial"/>
          <w:color w:val="EE0000"/>
          <w:sz w:val="22"/>
          <w:szCs w:val="22"/>
          <w:lang w:val="es-CL"/>
        </w:rPr>
      </w:pPr>
      <w:r w:rsidRPr="0079585A">
        <w:rPr>
          <w:rFonts w:ascii="Arial" w:hAnsi="Arial" w:cs="Arial"/>
          <w:color w:val="EE0000"/>
          <w:sz w:val="22"/>
          <w:szCs w:val="22"/>
          <w:lang w:val="es-CL"/>
        </w:rPr>
        <w:t>Los trabajadores deberán informar a la Empresa de toda modificación a su dirección electrónica personal dentro de los 7 días hábiles siguientes a dicha modificación.  No será de responsabilidad de la Empresa el no envío de esta información a la dirección de correo electrónico personal en caso de que el Trabajador no mantenga esta información actualizada.</w:t>
      </w:r>
    </w:p>
    <w:p w14:paraId="5E3C01E5" w14:textId="77777777" w:rsidR="0023425C" w:rsidRPr="0079585A" w:rsidRDefault="0023425C" w:rsidP="0023425C">
      <w:pPr>
        <w:pStyle w:val="NormalWeb"/>
        <w:spacing w:before="0" w:beforeAutospacing="0" w:after="0" w:afterAutospacing="0" w:line="235" w:lineRule="atLeast"/>
        <w:jc w:val="both"/>
        <w:rPr>
          <w:rFonts w:ascii="Arial" w:hAnsi="Arial" w:cs="Arial"/>
          <w:color w:val="EE0000"/>
          <w:sz w:val="22"/>
          <w:szCs w:val="22"/>
          <w:lang w:val="es-CL"/>
        </w:rPr>
      </w:pPr>
    </w:p>
    <w:p w14:paraId="789D2233" w14:textId="606AB871" w:rsidR="008A73AF" w:rsidRPr="0079585A" w:rsidRDefault="0023425C" w:rsidP="008A73AF">
      <w:pPr>
        <w:pStyle w:val="NormalWeb"/>
        <w:spacing w:before="0" w:beforeAutospacing="0" w:after="0" w:afterAutospacing="0" w:line="235" w:lineRule="atLeast"/>
        <w:jc w:val="both"/>
        <w:rPr>
          <w:rFonts w:ascii="Arial" w:hAnsi="Arial" w:cs="Arial"/>
          <w:color w:val="EE0000"/>
          <w:sz w:val="22"/>
          <w:szCs w:val="22"/>
          <w:lang w:val="es-CL"/>
        </w:rPr>
      </w:pPr>
      <w:r w:rsidRPr="0079585A">
        <w:rPr>
          <w:rFonts w:ascii="Arial" w:hAnsi="Arial" w:cs="Arial"/>
          <w:color w:val="EE0000"/>
          <w:sz w:val="22"/>
          <w:szCs w:val="22"/>
          <w:lang w:val="es-CL"/>
        </w:rPr>
        <w:t xml:space="preserve">Sin perjuicio de lo dispuesto en los párrafos anteriores la Empresa mantendrá formularios físicos para efectuar las solicitudes o trámites de recursos humanos. </w:t>
      </w:r>
    </w:p>
    <w:sectPr w:rsidR="008A73AF" w:rsidRPr="007958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67B2"/>
    <w:multiLevelType w:val="multilevel"/>
    <w:tmpl w:val="C0DC55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AD1476"/>
    <w:multiLevelType w:val="hybridMultilevel"/>
    <w:tmpl w:val="B56A226C"/>
    <w:lvl w:ilvl="0" w:tplc="340A0017">
      <w:start w:val="6"/>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331E3893"/>
    <w:multiLevelType w:val="hybridMultilevel"/>
    <w:tmpl w:val="1FC88B64"/>
    <w:lvl w:ilvl="0" w:tplc="FCC831D4">
      <w:start w:val="1"/>
      <w:numFmt w:val="decimal"/>
      <w:lvlText w:val="%1.-"/>
      <w:lvlJc w:val="left"/>
      <w:pPr>
        <w:ind w:left="360" w:hanging="360"/>
      </w:pPr>
      <w:rPr>
        <w:rFonts w:hint="default"/>
        <w:b/>
        <w:bCs/>
        <w:u w:val="none"/>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453A1494"/>
    <w:multiLevelType w:val="hybridMultilevel"/>
    <w:tmpl w:val="BB261832"/>
    <w:lvl w:ilvl="0" w:tplc="19923F36">
      <w:start w:val="1"/>
      <w:numFmt w:val="decimal"/>
      <w:lvlText w:val="%1.-"/>
      <w:lvlJc w:val="left"/>
      <w:pPr>
        <w:ind w:left="360" w:hanging="368"/>
        <w:jc w:val="right"/>
      </w:pPr>
      <w:rPr>
        <w:rFonts w:hint="default"/>
        <w:b/>
        <w:bCs/>
        <w:spacing w:val="-1"/>
        <w:w w:val="100"/>
        <w:lang w:val="es-ES" w:eastAsia="en-US" w:bidi="ar-SA"/>
      </w:rPr>
    </w:lvl>
    <w:lvl w:ilvl="1" w:tplc="BF5CBEC4">
      <w:start w:val="1"/>
      <w:numFmt w:val="lowerLetter"/>
      <w:lvlText w:val="%2)"/>
      <w:lvlJc w:val="left"/>
      <w:pPr>
        <w:ind w:left="864" w:hanging="350"/>
      </w:pPr>
      <w:rPr>
        <w:rFonts w:hint="default"/>
        <w:spacing w:val="-1"/>
        <w:w w:val="95"/>
        <w:lang w:val="es-ES" w:eastAsia="en-US" w:bidi="ar-SA"/>
      </w:rPr>
    </w:lvl>
    <w:lvl w:ilvl="2" w:tplc="F1A61416">
      <w:numFmt w:val="bullet"/>
      <w:lvlText w:val="•"/>
      <w:lvlJc w:val="left"/>
      <w:pPr>
        <w:ind w:left="1869" w:hanging="350"/>
      </w:pPr>
      <w:rPr>
        <w:rFonts w:hint="default"/>
        <w:lang w:val="es-ES" w:eastAsia="en-US" w:bidi="ar-SA"/>
      </w:rPr>
    </w:lvl>
    <w:lvl w:ilvl="3" w:tplc="CFE4192E">
      <w:numFmt w:val="bullet"/>
      <w:lvlText w:val="•"/>
      <w:lvlJc w:val="left"/>
      <w:pPr>
        <w:ind w:left="2878" w:hanging="350"/>
      </w:pPr>
      <w:rPr>
        <w:rFonts w:hint="default"/>
        <w:lang w:val="es-ES" w:eastAsia="en-US" w:bidi="ar-SA"/>
      </w:rPr>
    </w:lvl>
    <w:lvl w:ilvl="4" w:tplc="66D45002">
      <w:numFmt w:val="bullet"/>
      <w:lvlText w:val="•"/>
      <w:lvlJc w:val="left"/>
      <w:pPr>
        <w:ind w:left="3887" w:hanging="350"/>
      </w:pPr>
      <w:rPr>
        <w:rFonts w:hint="default"/>
        <w:lang w:val="es-ES" w:eastAsia="en-US" w:bidi="ar-SA"/>
      </w:rPr>
    </w:lvl>
    <w:lvl w:ilvl="5" w:tplc="D0E45D1C">
      <w:numFmt w:val="bullet"/>
      <w:lvlText w:val="•"/>
      <w:lvlJc w:val="left"/>
      <w:pPr>
        <w:ind w:left="4896" w:hanging="350"/>
      </w:pPr>
      <w:rPr>
        <w:rFonts w:hint="default"/>
        <w:lang w:val="es-ES" w:eastAsia="en-US" w:bidi="ar-SA"/>
      </w:rPr>
    </w:lvl>
    <w:lvl w:ilvl="6" w:tplc="7434681E">
      <w:numFmt w:val="bullet"/>
      <w:lvlText w:val="•"/>
      <w:lvlJc w:val="left"/>
      <w:pPr>
        <w:ind w:left="5905" w:hanging="350"/>
      </w:pPr>
      <w:rPr>
        <w:rFonts w:hint="default"/>
        <w:lang w:val="es-ES" w:eastAsia="en-US" w:bidi="ar-SA"/>
      </w:rPr>
    </w:lvl>
    <w:lvl w:ilvl="7" w:tplc="DCF6521E">
      <w:numFmt w:val="bullet"/>
      <w:lvlText w:val="•"/>
      <w:lvlJc w:val="left"/>
      <w:pPr>
        <w:ind w:left="6914" w:hanging="350"/>
      </w:pPr>
      <w:rPr>
        <w:rFonts w:hint="default"/>
        <w:lang w:val="es-ES" w:eastAsia="en-US" w:bidi="ar-SA"/>
      </w:rPr>
    </w:lvl>
    <w:lvl w:ilvl="8" w:tplc="C072554A">
      <w:numFmt w:val="bullet"/>
      <w:lvlText w:val="•"/>
      <w:lvlJc w:val="left"/>
      <w:pPr>
        <w:ind w:left="7923" w:hanging="350"/>
      </w:pPr>
      <w:rPr>
        <w:rFonts w:hint="default"/>
        <w:lang w:val="es-ES" w:eastAsia="en-US" w:bidi="ar-SA"/>
      </w:rPr>
    </w:lvl>
  </w:abstractNum>
  <w:num w:numId="1" w16cid:durableId="189342886">
    <w:abstractNumId w:val="2"/>
  </w:num>
  <w:num w:numId="2" w16cid:durableId="465660783">
    <w:abstractNumId w:val="3"/>
  </w:num>
  <w:num w:numId="3" w16cid:durableId="1739598038">
    <w:abstractNumId w:val="1"/>
  </w:num>
  <w:num w:numId="4" w16cid:durableId="30778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AF"/>
    <w:rsid w:val="00042BF8"/>
    <w:rsid w:val="00066190"/>
    <w:rsid w:val="000B0822"/>
    <w:rsid w:val="0014238C"/>
    <w:rsid w:val="0023425C"/>
    <w:rsid w:val="0028509C"/>
    <w:rsid w:val="002A4135"/>
    <w:rsid w:val="002E0B79"/>
    <w:rsid w:val="00314118"/>
    <w:rsid w:val="00320FFC"/>
    <w:rsid w:val="00363A0C"/>
    <w:rsid w:val="003A4C43"/>
    <w:rsid w:val="00460BDD"/>
    <w:rsid w:val="004A037C"/>
    <w:rsid w:val="005610D0"/>
    <w:rsid w:val="005D75BB"/>
    <w:rsid w:val="005E62F6"/>
    <w:rsid w:val="00640306"/>
    <w:rsid w:val="00651772"/>
    <w:rsid w:val="0072476B"/>
    <w:rsid w:val="007367C8"/>
    <w:rsid w:val="00750702"/>
    <w:rsid w:val="0079585A"/>
    <w:rsid w:val="0083717F"/>
    <w:rsid w:val="00853471"/>
    <w:rsid w:val="008A73AF"/>
    <w:rsid w:val="00907B0A"/>
    <w:rsid w:val="00920D92"/>
    <w:rsid w:val="00A20A3C"/>
    <w:rsid w:val="00A355C0"/>
    <w:rsid w:val="00A958ED"/>
    <w:rsid w:val="00B817FD"/>
    <w:rsid w:val="00B97B21"/>
    <w:rsid w:val="00D2628C"/>
    <w:rsid w:val="00D34684"/>
    <w:rsid w:val="00DD5D98"/>
    <w:rsid w:val="00F16A8C"/>
    <w:rsid w:val="00F337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C2FA"/>
  <w15:chartTrackingRefBased/>
  <w15:docId w15:val="{F6D3DCA2-D714-4F10-9CF1-AB5C4816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25C"/>
    <w:rPr>
      <w:kern w:val="0"/>
    </w:rPr>
  </w:style>
  <w:style w:type="paragraph" w:styleId="Ttulo1">
    <w:name w:val="heading 1"/>
    <w:basedOn w:val="Normal"/>
    <w:next w:val="Normal"/>
    <w:link w:val="Ttulo1Car"/>
    <w:uiPriority w:val="9"/>
    <w:qFormat/>
    <w:rsid w:val="00F33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33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337A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337A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337A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337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37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37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37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37A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337A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337A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337A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337A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337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37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37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37AF"/>
    <w:rPr>
      <w:rFonts w:eastAsiaTheme="majorEastAsia" w:cstheme="majorBidi"/>
      <w:color w:val="272727" w:themeColor="text1" w:themeTint="D8"/>
    </w:rPr>
  </w:style>
  <w:style w:type="paragraph" w:styleId="Ttulo">
    <w:name w:val="Title"/>
    <w:basedOn w:val="Normal"/>
    <w:next w:val="Normal"/>
    <w:link w:val="TtuloCar"/>
    <w:uiPriority w:val="10"/>
    <w:qFormat/>
    <w:rsid w:val="00F33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37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37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37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37AF"/>
    <w:pPr>
      <w:spacing w:before="160"/>
      <w:jc w:val="center"/>
    </w:pPr>
    <w:rPr>
      <w:i/>
      <w:iCs/>
      <w:color w:val="404040" w:themeColor="text1" w:themeTint="BF"/>
    </w:rPr>
  </w:style>
  <w:style w:type="character" w:customStyle="1" w:styleId="CitaCar">
    <w:name w:val="Cita Car"/>
    <w:basedOn w:val="Fuentedeprrafopredeter"/>
    <w:link w:val="Cita"/>
    <w:uiPriority w:val="29"/>
    <w:rsid w:val="00F337AF"/>
    <w:rPr>
      <w:i/>
      <w:iCs/>
      <w:color w:val="404040" w:themeColor="text1" w:themeTint="BF"/>
    </w:rPr>
  </w:style>
  <w:style w:type="paragraph" w:styleId="Prrafodelista">
    <w:name w:val="List Paragraph"/>
    <w:aliases w:val="Ha,List (a),First level bullet point,Number List,List Level 1,Bullet level 2,BHP Bullets,List Paragraph1,Recommendation,List Paragraph11,Bullet point,Bullet List,FooterText,Paragraphe de liste1,numbered,Listenabsatz,リスト段落"/>
    <w:basedOn w:val="Normal"/>
    <w:link w:val="PrrafodelistaCar"/>
    <w:uiPriority w:val="1"/>
    <w:qFormat/>
    <w:rsid w:val="00F337AF"/>
    <w:pPr>
      <w:ind w:left="720"/>
      <w:contextualSpacing/>
    </w:pPr>
  </w:style>
  <w:style w:type="character" w:styleId="nfasisintenso">
    <w:name w:val="Intense Emphasis"/>
    <w:basedOn w:val="Fuentedeprrafopredeter"/>
    <w:uiPriority w:val="21"/>
    <w:qFormat/>
    <w:rsid w:val="00F337AF"/>
    <w:rPr>
      <w:i/>
      <w:iCs/>
      <w:color w:val="2F5496" w:themeColor="accent1" w:themeShade="BF"/>
    </w:rPr>
  </w:style>
  <w:style w:type="paragraph" w:styleId="Citadestacada">
    <w:name w:val="Intense Quote"/>
    <w:basedOn w:val="Normal"/>
    <w:next w:val="Normal"/>
    <w:link w:val="CitadestacadaCar"/>
    <w:uiPriority w:val="30"/>
    <w:qFormat/>
    <w:rsid w:val="00F33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337AF"/>
    <w:rPr>
      <w:i/>
      <w:iCs/>
      <w:color w:val="2F5496" w:themeColor="accent1" w:themeShade="BF"/>
    </w:rPr>
  </w:style>
  <w:style w:type="character" w:styleId="Referenciaintensa">
    <w:name w:val="Intense Reference"/>
    <w:basedOn w:val="Fuentedeprrafopredeter"/>
    <w:uiPriority w:val="32"/>
    <w:qFormat/>
    <w:rsid w:val="00F337AF"/>
    <w:rPr>
      <w:b/>
      <w:bCs/>
      <w:smallCaps/>
      <w:color w:val="2F5496" w:themeColor="accent1" w:themeShade="BF"/>
      <w:spacing w:val="5"/>
    </w:rPr>
  </w:style>
  <w:style w:type="character" w:customStyle="1" w:styleId="PrrafodelistaCar">
    <w:name w:val="Párrafo de lista Car"/>
    <w:aliases w:val="Ha Car,List (a) Car,First level bullet point Car,Number List Car,List Level 1 Car,Bullet level 2 Car,BHP Bullets Car,List Paragraph1 Car,Recommendation Car,List Paragraph11 Car,Bullet point Car,Bullet List Car,FooterText Car"/>
    <w:basedOn w:val="Fuentedeprrafopredeter"/>
    <w:link w:val="Prrafodelista"/>
    <w:uiPriority w:val="1"/>
    <w:rsid w:val="00F337AF"/>
  </w:style>
  <w:style w:type="paragraph" w:styleId="Textoindependiente">
    <w:name w:val="Body Text"/>
    <w:basedOn w:val="Normal"/>
    <w:link w:val="TextoindependienteCar"/>
    <w:qFormat/>
    <w:rsid w:val="00F337AF"/>
    <w:pPr>
      <w:widowControl w:val="0"/>
      <w:spacing w:after="0" w:line="240" w:lineRule="auto"/>
      <w:ind w:left="102"/>
    </w:pPr>
    <w:rPr>
      <w:rFonts w:ascii="Arial" w:eastAsia="Arial" w:hAnsi="Arial"/>
      <w:sz w:val="24"/>
      <w:szCs w:val="24"/>
      <w:lang w:val="en-US"/>
    </w:rPr>
  </w:style>
  <w:style w:type="character" w:customStyle="1" w:styleId="TextoindependienteCar">
    <w:name w:val="Texto independiente Car"/>
    <w:basedOn w:val="Fuentedeprrafopredeter"/>
    <w:link w:val="Textoindependiente"/>
    <w:rsid w:val="00F337AF"/>
    <w:rPr>
      <w:rFonts w:ascii="Arial" w:eastAsia="Arial" w:hAnsi="Arial"/>
      <w:kern w:val="0"/>
      <w:sz w:val="24"/>
      <w:szCs w:val="24"/>
      <w:lang w:val="en-US"/>
    </w:rPr>
  </w:style>
  <w:style w:type="paragraph" w:styleId="NormalWeb">
    <w:name w:val="Normal (Web)"/>
    <w:basedOn w:val="Normal"/>
    <w:uiPriority w:val="99"/>
    <w:unhideWhenUsed/>
    <w:rsid w:val="008A73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Fuentedeprrafopredeter"/>
    <w:rsid w:val="008A73AF"/>
  </w:style>
  <w:style w:type="paragraph" w:styleId="Revisin">
    <w:name w:val="Revision"/>
    <w:hidden/>
    <w:uiPriority w:val="99"/>
    <w:semiHidden/>
    <w:rsid w:val="008A73AF"/>
    <w:pPr>
      <w:spacing w:after="0" w:line="240" w:lineRule="auto"/>
    </w:pPr>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1890</Words>
  <Characters>10397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olguin</dc:creator>
  <cp:keywords/>
  <dc:description/>
  <cp:lastModifiedBy>GIANCARLO FIOCCO</cp:lastModifiedBy>
  <cp:revision>2</cp:revision>
  <dcterms:created xsi:type="dcterms:W3CDTF">2025-12-16T19:46:00Z</dcterms:created>
  <dcterms:modified xsi:type="dcterms:W3CDTF">2025-12-16T19:46:00Z</dcterms:modified>
</cp:coreProperties>
</file>